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5026"/>
        <w:gridCol w:w="2343"/>
        <w:gridCol w:w="1647"/>
      </w:tblGrid>
      <w:tr w:rsidR="00D42A80" w14:paraId="2C69197E" w14:textId="77777777" w:rsidTr="00D42A80">
        <w:trPr>
          <w:trHeight w:val="1062"/>
          <w:jc w:val="center"/>
        </w:trPr>
        <w:tc>
          <w:tcPr>
            <w:tcW w:w="1268" w:type="dxa"/>
            <w:shd w:val="clear" w:color="auto" w:fill="FFFFFF"/>
            <w:hideMark/>
          </w:tcPr>
          <w:p w14:paraId="4557F756" w14:textId="77777777" w:rsidR="00D42A80" w:rsidRDefault="00D42A80">
            <w:pPr>
              <w:snapToGrid w:val="0"/>
              <w:ind w:firstLine="680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noProof/>
                <w:lang w:eastAsia="pl-PL"/>
              </w:rPr>
              <w:drawing>
                <wp:inline distT="0" distB="0" distL="0" distR="0" wp14:anchorId="3F1A82CF" wp14:editId="77190FD2">
                  <wp:extent cx="665480" cy="812165"/>
                  <wp:effectExtent l="19050" t="0" r="127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12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6" w:type="dxa"/>
            <w:shd w:val="clear" w:color="auto" w:fill="FFFFFF"/>
            <w:vAlign w:val="center"/>
            <w:hideMark/>
          </w:tcPr>
          <w:p w14:paraId="5AB87455" w14:textId="77777777" w:rsidR="00D42A80" w:rsidRDefault="00D42A80">
            <w:pPr>
              <w:snapToGrid w:val="0"/>
              <w:ind w:firstLine="680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STAROSTWO POWIATOWE W MIŃSKU MAZOWIECKIM</w:t>
            </w:r>
          </w:p>
          <w:p w14:paraId="7153D5C4" w14:textId="77777777" w:rsidR="00D42A80" w:rsidRDefault="00D42A80">
            <w:pPr>
              <w:ind w:firstLine="68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WYDZIAŁ ŚRODOWISKA I ROLNCTWA</w:t>
            </w:r>
          </w:p>
          <w:p w14:paraId="383CA7D4" w14:textId="77777777" w:rsidR="00D42A80" w:rsidRDefault="00D42A80">
            <w:pPr>
              <w:ind w:firstLine="68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05-300 Mińsk Mazowiecki, </w:t>
            </w:r>
          </w:p>
          <w:p w14:paraId="09FF51F3" w14:textId="77777777" w:rsidR="00D42A80" w:rsidRDefault="00D42A80">
            <w:pPr>
              <w:ind w:firstLine="68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ul. Konstytucji 3-go Maja 16</w:t>
            </w:r>
          </w:p>
          <w:p w14:paraId="22F79A44" w14:textId="77777777" w:rsidR="00D42A80" w:rsidRDefault="00D42A80">
            <w:pPr>
              <w:ind w:firstLine="680"/>
              <w:jc w:val="center"/>
              <w:rPr>
                <w:rFonts w:ascii="Arial Narrow" w:hAnsi="Arial Narrow"/>
                <w:sz w:val="22"/>
                <w:lang w:val="en-US"/>
              </w:rPr>
            </w:pPr>
            <w:r>
              <w:rPr>
                <w:rFonts w:ascii="Arial Narrow" w:hAnsi="Arial Narrow"/>
                <w:sz w:val="22"/>
                <w:lang w:val="en-US"/>
              </w:rPr>
              <w:t>Tel.: (25) 756 40 50, fax: (25) 756 40 60</w:t>
            </w:r>
          </w:p>
          <w:p w14:paraId="0FE5E505" w14:textId="77777777" w:rsidR="000F2B5E" w:rsidRDefault="006F796B">
            <w:pPr>
              <w:ind w:firstLine="680"/>
              <w:jc w:val="center"/>
              <w:rPr>
                <w:rFonts w:ascii="Arial Narrow" w:hAnsi="Arial Narrow"/>
                <w:sz w:val="18"/>
                <w:lang w:val="de-DE"/>
              </w:rPr>
            </w:pPr>
            <w:hyperlink r:id="rId6" w:history="1">
              <w:r w:rsidR="00D42A80">
                <w:rPr>
                  <w:rStyle w:val="Hipercze"/>
                  <w:rFonts w:ascii="Arial Narrow" w:hAnsi="Arial Narrow"/>
                </w:rPr>
                <w:t>http://www.powiatminski.pl</w:t>
              </w:r>
            </w:hyperlink>
            <w:r w:rsidR="00D42A80">
              <w:rPr>
                <w:rFonts w:ascii="Arial Narrow" w:hAnsi="Arial Narrow"/>
                <w:sz w:val="18"/>
                <w:lang w:val="de-DE"/>
              </w:rPr>
              <w:t xml:space="preserve">, </w:t>
            </w:r>
          </w:p>
          <w:p w14:paraId="018F9AC8" w14:textId="77777777" w:rsidR="00D42A80" w:rsidRDefault="00D42A80">
            <w:pPr>
              <w:ind w:firstLine="680"/>
              <w:jc w:val="center"/>
              <w:rPr>
                <w:rFonts w:ascii="Arial Narrow" w:hAnsi="Arial Narrow"/>
                <w:sz w:val="18"/>
              </w:rPr>
            </w:pPr>
            <w:proofErr w:type="spellStart"/>
            <w:r>
              <w:rPr>
                <w:rFonts w:ascii="Arial Narrow" w:hAnsi="Arial Narrow"/>
                <w:sz w:val="18"/>
                <w:lang w:val="de-DE"/>
              </w:rPr>
              <w:t>e-mail</w:t>
            </w:r>
            <w:proofErr w:type="spellEnd"/>
            <w:r>
              <w:rPr>
                <w:rFonts w:ascii="Arial Narrow" w:hAnsi="Arial Narrow"/>
                <w:sz w:val="18"/>
                <w:lang w:val="de-DE"/>
              </w:rPr>
              <w:t xml:space="preserve">: </w:t>
            </w:r>
            <w:hyperlink r:id="rId7" w:history="1">
              <w:r>
                <w:rPr>
                  <w:rStyle w:val="Hipercze"/>
                  <w:rFonts w:ascii="Arial Narrow" w:hAnsi="Arial Narrow"/>
                </w:rPr>
                <w:t>boi@powiatminski.pl</w:t>
              </w:r>
            </w:hyperlink>
          </w:p>
          <w:p w14:paraId="7D319357" w14:textId="77777777" w:rsidR="00D42A80" w:rsidRDefault="00D42A80">
            <w:pPr>
              <w:ind w:firstLine="68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BIP: http://www.powiatminski.pl/bip/ </w:t>
            </w:r>
          </w:p>
        </w:tc>
        <w:tc>
          <w:tcPr>
            <w:tcW w:w="2343" w:type="dxa"/>
            <w:shd w:val="clear" w:color="auto" w:fill="FFFFFF"/>
            <w:vAlign w:val="center"/>
          </w:tcPr>
          <w:p w14:paraId="71EE62A5" w14:textId="77777777" w:rsidR="00D42A80" w:rsidRDefault="00D42A80">
            <w:pPr>
              <w:snapToGrid w:val="0"/>
              <w:ind w:firstLine="680"/>
              <w:rPr>
                <w:rFonts w:ascii="Arial Narrow" w:hAnsi="Arial Narrow"/>
                <w:b/>
                <w:sz w:val="18"/>
              </w:rPr>
            </w:pPr>
          </w:p>
          <w:p w14:paraId="614B4ADA" w14:textId="77777777" w:rsidR="00D42A80" w:rsidRDefault="00D42A80">
            <w:pPr>
              <w:ind w:firstLine="680"/>
              <w:rPr>
                <w:rFonts w:ascii="Arial Narrow" w:hAnsi="Arial Narrow"/>
                <w:b/>
                <w:sz w:val="18"/>
              </w:rPr>
            </w:pPr>
          </w:p>
          <w:p w14:paraId="2083713A" w14:textId="77777777" w:rsidR="00D42A80" w:rsidRDefault="00D42A80">
            <w:pPr>
              <w:ind w:firstLine="680"/>
              <w:rPr>
                <w:rFonts w:ascii="Arial Narrow" w:hAnsi="Arial Narrow"/>
                <w:b/>
                <w:sz w:val="18"/>
              </w:rPr>
            </w:pPr>
          </w:p>
          <w:p w14:paraId="6D9B845A" w14:textId="77777777" w:rsidR="00D42A80" w:rsidRDefault="00D42A80">
            <w:pPr>
              <w:ind w:firstLine="680"/>
              <w:rPr>
                <w:rFonts w:ascii="Arial Narrow" w:hAnsi="Arial Narrow"/>
                <w:b/>
                <w:sz w:val="18"/>
              </w:rPr>
            </w:pPr>
          </w:p>
          <w:p w14:paraId="02315913" w14:textId="77777777" w:rsidR="00D42A80" w:rsidRDefault="00D42A80">
            <w:pPr>
              <w:ind w:firstLine="680"/>
              <w:rPr>
                <w:rFonts w:ascii="Arial Narrow" w:hAnsi="Arial Narrow"/>
                <w:b/>
                <w:sz w:val="18"/>
              </w:rPr>
            </w:pPr>
          </w:p>
          <w:p w14:paraId="3A32E26E" w14:textId="77777777" w:rsidR="00D42A80" w:rsidRDefault="00D42A80">
            <w:pPr>
              <w:ind w:firstLine="680"/>
              <w:jc w:val="center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D25561A" w14:textId="77777777" w:rsidR="00D42A80" w:rsidRDefault="00D42A80" w:rsidP="00D42A80">
            <w:pPr>
              <w:snapToGrid w:val="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KARTA USŁUG NR</w:t>
            </w:r>
          </w:p>
          <w:p w14:paraId="2C650082" w14:textId="77777777" w:rsidR="00D42A80" w:rsidRDefault="00D42A80">
            <w:pPr>
              <w:ind w:firstLine="680"/>
              <w:jc w:val="center"/>
              <w:rPr>
                <w:rFonts w:ascii="Arial Narrow" w:hAnsi="Arial Narrow"/>
                <w:b/>
                <w:sz w:val="12"/>
              </w:rPr>
            </w:pPr>
          </w:p>
          <w:p w14:paraId="39D145A2" w14:textId="77777777" w:rsidR="00D42A80" w:rsidRDefault="00D42A80">
            <w:pPr>
              <w:ind w:firstLine="680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WS</w:t>
            </w:r>
          </w:p>
        </w:tc>
      </w:tr>
    </w:tbl>
    <w:p w14:paraId="5703AEBE" w14:textId="77777777" w:rsidR="00D42A80" w:rsidRDefault="00D42A80" w:rsidP="00D42A80">
      <w:pPr>
        <w:shd w:val="clear" w:color="auto" w:fill="FFFFFF"/>
      </w:pPr>
    </w:p>
    <w:p w14:paraId="4353A32A" w14:textId="77777777" w:rsidR="00D42A80" w:rsidRDefault="00D42A80" w:rsidP="00D42A80">
      <w:pPr>
        <w:shd w:val="clear" w:color="auto" w:fill="FFFFFF"/>
      </w:pPr>
    </w:p>
    <w:tbl>
      <w:tblPr>
        <w:tblW w:w="10020" w:type="dxa"/>
        <w:tblInd w:w="2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0"/>
      </w:tblGrid>
      <w:tr w:rsidR="00D42A80" w14:paraId="7EE45B03" w14:textId="77777777" w:rsidTr="00D42A80">
        <w:trPr>
          <w:trHeight w:val="110"/>
        </w:trPr>
        <w:tc>
          <w:tcPr>
            <w:tcW w:w="10013" w:type="dxa"/>
            <w:shd w:val="clear" w:color="auto" w:fill="C0C0C0"/>
            <w:vAlign w:val="center"/>
            <w:hideMark/>
          </w:tcPr>
          <w:p w14:paraId="7AA74A8F" w14:textId="77777777" w:rsidR="00D42A80" w:rsidRDefault="00D42A80">
            <w:pPr>
              <w:snapToGrid w:val="0"/>
              <w:ind w:firstLine="6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 Nazwa sprawy</w:t>
            </w:r>
          </w:p>
        </w:tc>
      </w:tr>
      <w:tr w:rsidR="00D42A80" w14:paraId="0C3F40B8" w14:textId="77777777" w:rsidTr="00D42A80">
        <w:trPr>
          <w:trHeight w:val="188"/>
        </w:trPr>
        <w:tc>
          <w:tcPr>
            <w:tcW w:w="10013" w:type="dxa"/>
            <w:shd w:val="clear" w:color="auto" w:fill="FFFFFF"/>
            <w:vAlign w:val="center"/>
            <w:hideMark/>
          </w:tcPr>
          <w:p w14:paraId="19848717" w14:textId="77777777" w:rsidR="00D42A80" w:rsidRDefault="00D42A80" w:rsidP="002F4590">
            <w:pPr>
              <w:pStyle w:val="Nagwek1"/>
              <w:numPr>
                <w:ilvl w:val="0"/>
                <w:numId w:val="1"/>
              </w:numPr>
              <w:tabs>
                <w:tab w:val="left" w:pos="0"/>
              </w:tabs>
              <w:snapToGrid w:val="0"/>
              <w:jc w:val="center"/>
            </w:pPr>
            <w:r>
              <w:t xml:space="preserve">Udzielanie koncesji </w:t>
            </w:r>
            <w:r>
              <w:rPr>
                <w:szCs w:val="28"/>
              </w:rPr>
              <w:t>na wykonywanie działalności gospodarczej w zakresie wydobywania</w:t>
            </w:r>
            <w:r>
              <w:t xml:space="preserve"> kopalin objętych prawem własności nieruchomości gruntowej</w:t>
            </w:r>
          </w:p>
        </w:tc>
      </w:tr>
      <w:tr w:rsidR="00D42A80" w14:paraId="04B9D5F0" w14:textId="77777777" w:rsidTr="00D42A80">
        <w:trPr>
          <w:trHeight w:val="193"/>
        </w:trPr>
        <w:tc>
          <w:tcPr>
            <w:tcW w:w="10013" w:type="dxa"/>
            <w:shd w:val="clear" w:color="auto" w:fill="C0C0C0"/>
            <w:vAlign w:val="center"/>
            <w:hideMark/>
          </w:tcPr>
          <w:p w14:paraId="71A291A2" w14:textId="77777777" w:rsidR="00D42A80" w:rsidRDefault="00D42A80">
            <w:pPr>
              <w:snapToGrid w:val="0"/>
              <w:ind w:firstLine="6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 Miejsce załatwienia sprawy</w:t>
            </w:r>
          </w:p>
        </w:tc>
      </w:tr>
      <w:tr w:rsidR="00D42A80" w14:paraId="40D04DFF" w14:textId="77777777" w:rsidTr="00D42A80">
        <w:trPr>
          <w:trHeight w:val="361"/>
        </w:trPr>
        <w:tc>
          <w:tcPr>
            <w:tcW w:w="10013" w:type="dxa"/>
            <w:shd w:val="clear" w:color="auto" w:fill="FFFFFF"/>
            <w:vAlign w:val="center"/>
            <w:hideMark/>
          </w:tcPr>
          <w:p w14:paraId="685102D2" w14:textId="77777777" w:rsidR="00D42A80" w:rsidRDefault="00D42A80">
            <w:pPr>
              <w:snapToGrid w:val="0"/>
              <w:ind w:firstLine="68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pokój nr 213, II piętro,</w:t>
            </w:r>
          </w:p>
          <w:p w14:paraId="06E619B2" w14:textId="77777777" w:rsidR="00D42A80" w:rsidRDefault="00D42A80">
            <w:pPr>
              <w:tabs>
                <w:tab w:val="left" w:pos="1800"/>
              </w:tabs>
              <w:ind w:firstLine="68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tel. (25) 756 40 53, e-mail: </w:t>
            </w:r>
            <w:hyperlink r:id="rId8" w:history="1">
              <w:r>
                <w:rPr>
                  <w:rStyle w:val="Hipercze"/>
                  <w:rFonts w:ascii="Arial Narrow" w:hAnsi="Arial Narrow"/>
                </w:rPr>
                <w:t>geolog@powiatminski.pl</w:t>
              </w:r>
            </w:hyperlink>
            <w:r>
              <w:rPr>
                <w:rFonts w:ascii="Arial Narrow" w:hAnsi="Arial Narrow"/>
                <w:sz w:val="20"/>
              </w:rPr>
              <w:t>,</w:t>
            </w:r>
          </w:p>
          <w:p w14:paraId="44746841" w14:textId="77777777" w:rsidR="00D42A80" w:rsidRDefault="00D42A80">
            <w:pPr>
              <w:ind w:firstLine="6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Czas pracy</w:t>
            </w:r>
            <w:r>
              <w:rPr>
                <w:rFonts w:ascii="Arial Narrow" w:hAnsi="Arial Narrow"/>
                <w:sz w:val="20"/>
                <w:szCs w:val="20"/>
              </w:rPr>
              <w:t>:    poniedziałki  8.00-16.00,  wtorki 8.00-16.00, środy 8.00-17.00, czwartki 8.00-16.00, piątki  8.00-15.00</w:t>
            </w:r>
          </w:p>
        </w:tc>
      </w:tr>
      <w:tr w:rsidR="00D42A80" w14:paraId="2D5DC26E" w14:textId="77777777" w:rsidTr="00D42A80">
        <w:trPr>
          <w:trHeight w:val="25"/>
        </w:trPr>
        <w:tc>
          <w:tcPr>
            <w:tcW w:w="10013" w:type="dxa"/>
            <w:shd w:val="clear" w:color="auto" w:fill="C0C0C0"/>
            <w:vAlign w:val="center"/>
            <w:hideMark/>
          </w:tcPr>
          <w:p w14:paraId="124CF4F3" w14:textId="77777777" w:rsidR="00D42A80" w:rsidRDefault="00D42A80">
            <w:pPr>
              <w:snapToGrid w:val="0"/>
              <w:ind w:firstLine="6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 Podstawa prawna</w:t>
            </w:r>
          </w:p>
        </w:tc>
      </w:tr>
      <w:tr w:rsidR="00D42A80" w14:paraId="60F5E36C" w14:textId="77777777" w:rsidTr="00D42A80">
        <w:trPr>
          <w:trHeight w:val="25"/>
        </w:trPr>
        <w:tc>
          <w:tcPr>
            <w:tcW w:w="10013" w:type="dxa"/>
            <w:shd w:val="clear" w:color="auto" w:fill="FFFFFF"/>
            <w:vAlign w:val="center"/>
            <w:hideMark/>
          </w:tcPr>
          <w:p w14:paraId="00F8B9A0" w14:textId="77777777" w:rsidR="00D42A80" w:rsidRDefault="00D42A80" w:rsidP="00594F52">
            <w:pPr>
              <w:snapToGrid w:val="0"/>
              <w:ind w:firstLine="6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Art. 2</w:t>
            </w:r>
            <w:r w:rsidR="00474735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 xml:space="preserve"> ust. </w:t>
            </w:r>
            <w:r w:rsidR="00474735">
              <w:rPr>
                <w:rFonts w:ascii="Arial Narrow" w:hAnsi="Arial Narrow"/>
                <w:sz w:val="20"/>
                <w:szCs w:val="20"/>
              </w:rPr>
              <w:t>1 pkt 2)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="00474735">
              <w:rPr>
                <w:rFonts w:ascii="Arial Narrow" w:hAnsi="Arial Narrow"/>
                <w:sz w:val="20"/>
                <w:szCs w:val="20"/>
              </w:rPr>
              <w:t xml:space="preserve">art. 22 ust.2, </w:t>
            </w:r>
            <w:r>
              <w:rPr>
                <w:rFonts w:ascii="Arial Narrow" w:hAnsi="Arial Narrow"/>
                <w:sz w:val="20"/>
                <w:szCs w:val="20"/>
              </w:rPr>
              <w:t xml:space="preserve">art. 24, art. 26 ustawy z dnia 9 czerwca 2011 r. Prawo geologiczne i górnicze oraz art. </w:t>
            </w:r>
            <w:r w:rsidR="00CC1A13">
              <w:rPr>
                <w:rFonts w:ascii="Arial Narrow" w:hAnsi="Arial Narrow"/>
                <w:sz w:val="20"/>
                <w:szCs w:val="20"/>
              </w:rPr>
              <w:t>37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F2B5E">
              <w:rPr>
                <w:rFonts w:ascii="Arial Narrow" w:hAnsi="Arial Narrow"/>
                <w:sz w:val="20"/>
                <w:szCs w:val="20"/>
              </w:rPr>
              <w:br/>
              <w:t xml:space="preserve">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ust. 1 </w:t>
            </w:r>
            <w:r w:rsidR="00CC1A13">
              <w:rPr>
                <w:rFonts w:ascii="Arial Narrow" w:hAnsi="Arial Narrow"/>
                <w:sz w:val="20"/>
                <w:szCs w:val="20"/>
              </w:rPr>
              <w:t>i ust. 3</w:t>
            </w:r>
            <w:r>
              <w:rPr>
                <w:rFonts w:ascii="Arial Narrow" w:hAnsi="Arial Narrow"/>
                <w:sz w:val="20"/>
                <w:szCs w:val="20"/>
              </w:rPr>
              <w:t xml:space="preserve"> ustawy z dnia </w:t>
            </w:r>
            <w:r w:rsidR="00CC1A13">
              <w:rPr>
                <w:rFonts w:ascii="Arial Narrow" w:hAnsi="Arial Narrow"/>
                <w:sz w:val="20"/>
                <w:szCs w:val="20"/>
              </w:rPr>
              <w:t>6 marca 2018 r. Prawo przedsiębiorców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D42A80" w14:paraId="4F1BC20C" w14:textId="77777777" w:rsidTr="00D42A80">
        <w:trPr>
          <w:trHeight w:val="25"/>
        </w:trPr>
        <w:tc>
          <w:tcPr>
            <w:tcW w:w="10013" w:type="dxa"/>
            <w:shd w:val="clear" w:color="auto" w:fill="C0C0C0"/>
            <w:vAlign w:val="center"/>
            <w:hideMark/>
          </w:tcPr>
          <w:p w14:paraId="54229E32" w14:textId="77777777" w:rsidR="00D42A80" w:rsidRDefault="00D42A80">
            <w:pPr>
              <w:snapToGrid w:val="0"/>
              <w:ind w:firstLine="6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4. Wymagane dokumenty</w:t>
            </w:r>
          </w:p>
        </w:tc>
      </w:tr>
      <w:tr w:rsidR="00D42A80" w14:paraId="72219096" w14:textId="77777777" w:rsidTr="00D42A80">
        <w:trPr>
          <w:trHeight w:val="372"/>
        </w:trPr>
        <w:tc>
          <w:tcPr>
            <w:tcW w:w="10013" w:type="dxa"/>
            <w:shd w:val="clear" w:color="auto" w:fill="FFFFFF"/>
            <w:vAlign w:val="center"/>
          </w:tcPr>
          <w:p w14:paraId="76F0370C" w14:textId="77777777" w:rsidR="00D42A80" w:rsidRDefault="00D42A80" w:rsidP="002F4590">
            <w:pPr>
              <w:numPr>
                <w:ilvl w:val="0"/>
                <w:numId w:val="2"/>
              </w:numPr>
              <w:tabs>
                <w:tab w:val="left" w:pos="284"/>
                <w:tab w:val="left" w:pos="1800"/>
              </w:tabs>
              <w:snapToGri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Wniosek o udzielenie koncesji na </w:t>
            </w:r>
            <w:r>
              <w:rPr>
                <w:rFonts w:ascii="Arial Narrow" w:hAnsi="Arial Narrow"/>
                <w:sz w:val="20"/>
                <w:szCs w:val="20"/>
              </w:rPr>
              <w:t xml:space="preserve">wykonywanie działalności gospodarczej w zakresie </w:t>
            </w:r>
            <w:r>
              <w:rPr>
                <w:rFonts w:ascii="Arial Narrow" w:hAnsi="Arial Narrow"/>
                <w:sz w:val="20"/>
              </w:rPr>
              <w:t>wydobywania kopalin objętych prawem własności nieruchomości gruntowej określający:</w:t>
            </w:r>
          </w:p>
          <w:p w14:paraId="787CCEC0" w14:textId="77777777" w:rsidR="00D42A80" w:rsidRDefault="00D42A80" w:rsidP="002F4590">
            <w:pPr>
              <w:pStyle w:val="Akapitzlist"/>
              <w:numPr>
                <w:ilvl w:val="0"/>
                <w:numId w:val="3"/>
              </w:numPr>
              <w:tabs>
                <w:tab w:val="left" w:pos="588"/>
                <w:tab w:val="left" w:pos="1800"/>
              </w:tabs>
              <w:ind w:left="588" w:hanging="22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firmę przedsiębiorcy, oznaczenie jego siedziby i adresu albo miejsca zamieszkania i adresu oraz adresu głównego miejsca   </w:t>
            </w:r>
            <w:r>
              <w:rPr>
                <w:rFonts w:ascii="Arial Narrow" w:hAnsi="Arial Narrow"/>
                <w:sz w:val="20"/>
              </w:rPr>
              <w:br/>
              <w:t>wykonywania działalności gospodarczej,</w:t>
            </w:r>
          </w:p>
          <w:p w14:paraId="6714A4A4" w14:textId="77777777" w:rsidR="00D42A80" w:rsidRDefault="00594F52" w:rsidP="002F4590">
            <w:pPr>
              <w:pStyle w:val="Akapitzlist"/>
              <w:numPr>
                <w:ilvl w:val="0"/>
                <w:numId w:val="3"/>
              </w:numPr>
              <w:tabs>
                <w:tab w:val="left" w:pos="588"/>
                <w:tab w:val="left" w:pos="1800"/>
              </w:tabs>
              <w:rPr>
                <w:rFonts w:ascii="Arial Narrow" w:hAnsi="Arial Narrow"/>
                <w:sz w:val="20"/>
              </w:rPr>
            </w:pPr>
            <w:r w:rsidRPr="00594F52">
              <w:rPr>
                <w:rFonts w:ascii="Arial Narrow" w:hAnsi="Arial Narrow"/>
                <w:sz w:val="20"/>
                <w:szCs w:val="20"/>
              </w:rPr>
              <w:t>numer w rejestrze przedsiębiorców w Krajowym Rejestrze Sądowym, o ile przedsiębiorca</w:t>
            </w:r>
            <w:r>
              <w:rPr>
                <w:rFonts w:ascii="Arial Narrow" w:hAnsi="Arial Narrow"/>
                <w:sz w:val="20"/>
                <w:szCs w:val="20"/>
              </w:rPr>
              <w:t xml:space="preserve"> taki numer posiada, oraz numer </w:t>
            </w:r>
            <w:r w:rsidRPr="00594F52">
              <w:rPr>
                <w:rFonts w:ascii="Arial Narrow" w:hAnsi="Arial Narrow"/>
                <w:sz w:val="20"/>
                <w:szCs w:val="20"/>
              </w:rPr>
              <w:t>identyfikacji podatkowej (NIP)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</w:p>
          <w:p w14:paraId="1DFD2263" w14:textId="77777777" w:rsidR="00D42A80" w:rsidRDefault="00D42A80" w:rsidP="002F4590">
            <w:pPr>
              <w:pStyle w:val="Akapitzlist"/>
              <w:numPr>
                <w:ilvl w:val="0"/>
                <w:numId w:val="3"/>
              </w:numPr>
              <w:tabs>
                <w:tab w:val="left" w:pos="588"/>
                <w:tab w:val="left" w:pos="1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rodzaj i zakres wykonywania </w:t>
            </w:r>
            <w:r>
              <w:rPr>
                <w:rStyle w:val="luchili"/>
                <w:rFonts w:ascii="Arial Narrow" w:hAnsi="Arial Narrow"/>
                <w:sz w:val="20"/>
                <w:szCs w:val="20"/>
              </w:rPr>
              <w:t>działalności</w:t>
            </w:r>
            <w:r w:rsidR="00474735">
              <w:rPr>
                <w:rStyle w:val="luchili"/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Style w:val="luchili"/>
                <w:rFonts w:ascii="Arial Narrow" w:hAnsi="Arial Narrow"/>
                <w:sz w:val="20"/>
                <w:szCs w:val="20"/>
              </w:rPr>
              <w:t>gospodarczej</w:t>
            </w:r>
            <w:r>
              <w:rPr>
                <w:rFonts w:ascii="Arial Narrow" w:hAnsi="Arial Narrow"/>
                <w:sz w:val="20"/>
                <w:szCs w:val="20"/>
              </w:rPr>
              <w:t>, na którą ma być udzielona koncesja,</w:t>
            </w:r>
          </w:p>
          <w:p w14:paraId="131CFEA5" w14:textId="77777777" w:rsidR="00D42A80" w:rsidRDefault="00D42A80" w:rsidP="002F4590">
            <w:pPr>
              <w:pStyle w:val="Akapitzlist"/>
              <w:numPr>
                <w:ilvl w:val="0"/>
                <w:numId w:val="3"/>
              </w:numPr>
              <w:tabs>
                <w:tab w:val="left" w:pos="1800"/>
              </w:tabs>
              <w:ind w:left="588" w:hanging="22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właścicieli (użytkowników wieczystych) nieruchomości, w granicach których ma być wykonywana zamierzona działalność, oraz </w:t>
            </w:r>
          </w:p>
          <w:p w14:paraId="5A61A8C7" w14:textId="77777777" w:rsidR="00D42A80" w:rsidRPr="00594F52" w:rsidRDefault="00594F52" w:rsidP="00594F52">
            <w:pPr>
              <w:tabs>
                <w:tab w:val="left" w:pos="18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        </w:t>
            </w:r>
            <w:r w:rsidR="00D42A80" w:rsidRPr="00594F52">
              <w:rPr>
                <w:rFonts w:ascii="Arial Narrow" w:hAnsi="Arial Narrow"/>
                <w:sz w:val="20"/>
              </w:rPr>
              <w:t>oznaczenie tych nieruchomości zgodnie z ewidencją gruntów i budynków,</w:t>
            </w:r>
          </w:p>
          <w:p w14:paraId="6F94B3E8" w14:textId="77777777" w:rsidR="00D42A80" w:rsidRDefault="00D42A80" w:rsidP="002F4590">
            <w:pPr>
              <w:pStyle w:val="Akapitzlist"/>
              <w:numPr>
                <w:ilvl w:val="0"/>
                <w:numId w:val="3"/>
              </w:numPr>
              <w:tabs>
                <w:tab w:val="left" w:pos="1800"/>
              </w:tabs>
              <w:ind w:left="588" w:hanging="228"/>
              <w:rPr>
                <w:rFonts w:ascii="Arial Narrow" w:hAnsi="Arial Narrow"/>
                <w:sz w:val="20"/>
                <w:szCs w:val="20"/>
              </w:rPr>
            </w:pPr>
            <w:r>
              <w:rPr>
                <w:rStyle w:val="luchili"/>
                <w:rFonts w:ascii="Arial Narrow" w:hAnsi="Arial Narrow"/>
                <w:sz w:val="20"/>
                <w:szCs w:val="20"/>
              </w:rPr>
              <w:t>prawa</w:t>
            </w:r>
            <w:r>
              <w:rPr>
                <w:rFonts w:ascii="Arial Narrow" w:hAnsi="Arial Narrow"/>
                <w:sz w:val="20"/>
                <w:szCs w:val="20"/>
              </w:rPr>
              <w:t xml:space="preserve"> wnioskodawcy do nieruchomości (przestrzeni), w granicach której ma być wykonywana zamierzona działalność lub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>
              <w:rPr>
                <w:rStyle w:val="luchili"/>
                <w:rFonts w:ascii="Arial Narrow" w:hAnsi="Arial Narrow"/>
                <w:sz w:val="20"/>
                <w:szCs w:val="20"/>
              </w:rPr>
              <w:t>prawo</w:t>
            </w:r>
            <w:r>
              <w:rPr>
                <w:rFonts w:ascii="Arial Narrow" w:hAnsi="Arial Narrow"/>
                <w:sz w:val="20"/>
                <w:szCs w:val="20"/>
              </w:rPr>
              <w:t xml:space="preserve">, o ustanowienie którego ubiega się wnioskodawca, </w:t>
            </w:r>
          </w:p>
          <w:p w14:paraId="36C6AE6A" w14:textId="77777777" w:rsidR="00D42A80" w:rsidRDefault="00D42A80" w:rsidP="002F4590">
            <w:pPr>
              <w:pStyle w:val="Akapitzlist"/>
              <w:numPr>
                <w:ilvl w:val="0"/>
                <w:numId w:val="3"/>
              </w:numPr>
              <w:tabs>
                <w:tab w:val="left" w:pos="588"/>
                <w:tab w:val="left" w:pos="18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czas, na jaki koncesja ma być udzielona, wraz ze wskazaniem terminu rozpoczęcia działalności,</w:t>
            </w:r>
          </w:p>
          <w:p w14:paraId="7F1DD7F8" w14:textId="77777777" w:rsidR="00D42A80" w:rsidRDefault="00D42A80" w:rsidP="002F4590">
            <w:pPr>
              <w:pStyle w:val="Akapitzlist"/>
              <w:numPr>
                <w:ilvl w:val="0"/>
                <w:numId w:val="3"/>
              </w:numPr>
              <w:tabs>
                <w:tab w:val="left" w:pos="588"/>
                <w:tab w:val="left" w:pos="18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środki, jakimi wnioskodawca dysponuje w celu zapewnienia prawidłowego wykonywania zamierzonej działalności</w:t>
            </w:r>
          </w:p>
          <w:p w14:paraId="36F33F87" w14:textId="77777777" w:rsidR="00D42A80" w:rsidRDefault="00D42A80" w:rsidP="002F4590">
            <w:pPr>
              <w:pStyle w:val="Akapitzlist"/>
              <w:numPr>
                <w:ilvl w:val="0"/>
                <w:numId w:val="3"/>
              </w:numPr>
              <w:tabs>
                <w:tab w:val="left" w:pos="18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wykaz obszarów objętych formami ochrony przyrody; wymóg ten nie dotyczy przedsięwzięć, dla których jest wymagana decyzja o środowiskowych uwarunkowaniach, </w:t>
            </w:r>
          </w:p>
          <w:p w14:paraId="2CD8F064" w14:textId="77777777" w:rsidR="00D42A80" w:rsidRDefault="00D42A80" w:rsidP="002F4590">
            <w:pPr>
              <w:pStyle w:val="Akapitzlist"/>
              <w:numPr>
                <w:ilvl w:val="0"/>
                <w:numId w:val="3"/>
              </w:numPr>
              <w:tabs>
                <w:tab w:val="left" w:pos="588"/>
                <w:tab w:val="left" w:pos="18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sposób przeciwdziałania ujemnym wpływom zamierzonej działalności na środowisko,</w:t>
            </w:r>
          </w:p>
          <w:p w14:paraId="198AF7B5" w14:textId="77777777" w:rsidR="00D42A80" w:rsidRDefault="00D42A80" w:rsidP="002F4590">
            <w:pPr>
              <w:pStyle w:val="Akapitzlist"/>
              <w:numPr>
                <w:ilvl w:val="0"/>
                <w:numId w:val="3"/>
              </w:numPr>
              <w:tabs>
                <w:tab w:val="left" w:pos="588"/>
                <w:tab w:val="left" w:pos="18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złoże kopaliny lub jego części, która ma być przedmiotem wydobycia,</w:t>
            </w:r>
          </w:p>
          <w:p w14:paraId="034DAA42" w14:textId="77777777" w:rsidR="00D42A80" w:rsidRDefault="00D42A80" w:rsidP="002F4590">
            <w:pPr>
              <w:pStyle w:val="Akapitzlist"/>
              <w:numPr>
                <w:ilvl w:val="0"/>
                <w:numId w:val="3"/>
              </w:numPr>
              <w:tabs>
                <w:tab w:val="left" w:pos="588"/>
                <w:tab w:val="left" w:pos="18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wielkość i sposób zamierzonego wydobycia kopaliny,</w:t>
            </w:r>
          </w:p>
          <w:p w14:paraId="55894EBD" w14:textId="77777777" w:rsidR="00D42A80" w:rsidRDefault="00D42A80" w:rsidP="002F4590">
            <w:pPr>
              <w:pStyle w:val="Akapitzlist"/>
              <w:numPr>
                <w:ilvl w:val="0"/>
                <w:numId w:val="3"/>
              </w:numPr>
              <w:tabs>
                <w:tab w:val="left" w:pos="588"/>
                <w:tab w:val="left" w:pos="1800"/>
              </w:tabs>
              <w:ind w:left="588" w:hanging="22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stopień zamierzonego wykorzystania zasobów złoża kopaliny, w tym kopalin towarzyszących i współwystępujących użytecznych pierwiastków śladowych, jak również środki umożliwiające osiągnięcie tego celu,</w:t>
            </w:r>
          </w:p>
          <w:p w14:paraId="0F9E7B50" w14:textId="77777777" w:rsidR="00D42A80" w:rsidRDefault="00D42A80" w:rsidP="002F4590">
            <w:pPr>
              <w:pStyle w:val="Akapitzlist"/>
              <w:numPr>
                <w:ilvl w:val="0"/>
                <w:numId w:val="3"/>
              </w:numPr>
              <w:tabs>
                <w:tab w:val="left" w:pos="588"/>
                <w:tab w:val="left" w:pos="1800"/>
              </w:tabs>
              <w:ind w:left="588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 xml:space="preserve">projektowane położenie obszaru górniczego i terenu górniczego, </w:t>
            </w:r>
            <w:r>
              <w:rPr>
                <w:rFonts w:ascii="Arial Narrow" w:hAnsi="Arial Narrow"/>
                <w:sz w:val="20"/>
                <w:szCs w:val="20"/>
              </w:rPr>
              <w:t>przedstawione zgodnie z wymaganiami</w:t>
            </w:r>
            <w:r>
              <w:rPr>
                <w:rFonts w:ascii="Arial Narrow" w:hAnsi="Arial Narrow"/>
                <w:sz w:val="20"/>
                <w:szCs w:val="20"/>
              </w:rPr>
              <w:br/>
              <w:t>dotyczącymi map górniczych, z zaznaczeniem granic podziału terytorialnego kraju,</w:t>
            </w:r>
          </w:p>
          <w:p w14:paraId="4DED5D97" w14:textId="77777777" w:rsidR="00D42A80" w:rsidRDefault="00D42A80" w:rsidP="002F4590">
            <w:pPr>
              <w:pStyle w:val="Akapitzlist"/>
              <w:numPr>
                <w:ilvl w:val="0"/>
                <w:numId w:val="3"/>
              </w:numPr>
              <w:tabs>
                <w:tab w:val="left" w:pos="588"/>
                <w:tab w:val="left" w:pos="180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Style w:val="luchili"/>
                <w:rFonts w:ascii="Arial Narrow" w:hAnsi="Arial Narrow"/>
                <w:sz w:val="20"/>
                <w:szCs w:val="20"/>
              </w:rPr>
              <w:t>geologiczne</w:t>
            </w:r>
            <w:r>
              <w:rPr>
                <w:rFonts w:ascii="Arial Narrow" w:hAnsi="Arial Narrow"/>
                <w:sz w:val="20"/>
                <w:szCs w:val="20"/>
              </w:rPr>
              <w:t xml:space="preserve"> i hydrogeologiczne warunki wydobycia,</w:t>
            </w:r>
          </w:p>
          <w:p w14:paraId="262C462B" w14:textId="77777777" w:rsidR="00D42A80" w:rsidRPr="00594F52" w:rsidRDefault="00D42A80" w:rsidP="002F4590">
            <w:pPr>
              <w:pStyle w:val="Akapitzlist"/>
              <w:numPr>
                <w:ilvl w:val="0"/>
                <w:numId w:val="3"/>
              </w:numPr>
              <w:tabs>
                <w:tab w:val="left" w:pos="984"/>
                <w:tab w:val="left" w:pos="1800"/>
              </w:tabs>
              <w:ind w:left="588" w:right="71" w:hanging="22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przewidywany sposób prowadzenia ruchu zakładu górniczego, uwzględniający wymagania określone w art. 108 ust. 2 ustawy z dnia 9 czerwca 2011 r. Prawo geologiczne i górnicze oraz prognozowany sposób likwidacji zakładu górniczego</w:t>
            </w:r>
            <w:r w:rsidR="00594F52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594F52" w:rsidRPr="00594F52">
              <w:rPr>
                <w:rFonts w:ascii="Arial Narrow" w:hAnsi="Arial Narrow"/>
                <w:sz w:val="20"/>
                <w:szCs w:val="20"/>
              </w:rPr>
              <w:t>uwzględniający obowiązki określone w art. 129 ust. 1</w:t>
            </w:r>
            <w:r w:rsidR="000F2B5E">
              <w:rPr>
                <w:rFonts w:ascii="Arial Narrow" w:hAnsi="Arial Narrow"/>
                <w:sz w:val="20"/>
                <w:szCs w:val="20"/>
              </w:rPr>
              <w:t xml:space="preserve"> w związku z art. 26 ust. 4 ww. ustawy</w:t>
            </w:r>
            <w:r w:rsidR="00594F52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0B8CB112" w14:textId="77777777" w:rsidR="00D42A80" w:rsidRDefault="00D42A80" w:rsidP="002F4590">
            <w:pPr>
              <w:numPr>
                <w:ilvl w:val="0"/>
                <w:numId w:val="2"/>
              </w:numPr>
              <w:tabs>
                <w:tab w:val="left" w:pos="284"/>
                <w:tab w:val="left" w:pos="984"/>
                <w:tab w:val="left" w:pos="18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Do wniosku o udzielenie koncesji dołącza się:</w:t>
            </w:r>
          </w:p>
          <w:p w14:paraId="2F71C406" w14:textId="77777777" w:rsidR="00D42A80" w:rsidRDefault="00D42A80" w:rsidP="002F4590">
            <w:pPr>
              <w:pStyle w:val="Akapitzlist"/>
              <w:numPr>
                <w:ilvl w:val="0"/>
                <w:numId w:val="4"/>
              </w:numPr>
              <w:suppressAutoHyphens w:val="0"/>
              <w:rPr>
                <w:rFonts w:ascii="Arial Narrow" w:hAnsi="Arial Narrow"/>
                <w:strike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kern w:val="0"/>
                <w:sz w:val="20"/>
                <w:szCs w:val="20"/>
                <w:lang w:eastAsia="pl-PL"/>
              </w:rPr>
              <w:t>dowody istnienia określonych we wniosku okoliczności(w tym wypis z ewidencji gruntów i budynków)</w:t>
            </w:r>
            <w:r>
              <w:rPr>
                <w:rFonts w:ascii="Arial Narrow" w:hAnsi="Arial Narrow"/>
                <w:sz w:val="20"/>
              </w:rPr>
              <w:t>,</w:t>
            </w:r>
          </w:p>
          <w:p w14:paraId="3A79F4C5" w14:textId="77777777" w:rsidR="00D42A80" w:rsidRDefault="00D42A80" w:rsidP="002F4590">
            <w:pPr>
              <w:pStyle w:val="Akapitzlist"/>
              <w:numPr>
                <w:ilvl w:val="0"/>
                <w:numId w:val="4"/>
              </w:numPr>
              <w:suppressAutoHyphens w:val="0"/>
              <w:rPr>
                <w:rFonts w:ascii="Arial Narrow" w:hAnsi="Arial Narrow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kern w:val="0"/>
                <w:sz w:val="20"/>
                <w:szCs w:val="20"/>
                <w:lang w:eastAsia="pl-PL"/>
              </w:rPr>
              <w:t>załączniki graficzne sporządzone zgodnie z wymaganiami dotyczącymi map górniczych, z zaznaczeniem granic podziału terytorialnego kraju,</w:t>
            </w:r>
          </w:p>
          <w:p w14:paraId="73AFF431" w14:textId="77777777" w:rsidR="00D42A80" w:rsidRDefault="00D42A80" w:rsidP="002F4590">
            <w:pPr>
              <w:pStyle w:val="Akapitzlist"/>
              <w:numPr>
                <w:ilvl w:val="0"/>
                <w:numId w:val="4"/>
              </w:numPr>
              <w:suppressAutoHyphens w:val="0"/>
              <w:rPr>
                <w:rFonts w:ascii="Arial Narrow" w:hAnsi="Arial Narrow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kern w:val="0"/>
                <w:sz w:val="20"/>
                <w:szCs w:val="20"/>
                <w:lang w:eastAsia="pl-PL"/>
              </w:rPr>
              <w:t xml:space="preserve">dowód istnienia </w:t>
            </w:r>
            <w:r>
              <w:rPr>
                <w:rStyle w:val="luchili"/>
                <w:rFonts w:ascii="Arial Narrow" w:hAnsi="Arial Narrow"/>
                <w:sz w:val="20"/>
                <w:szCs w:val="20"/>
              </w:rPr>
              <w:t>prawa</w:t>
            </w:r>
            <w:r>
              <w:rPr>
                <w:rFonts w:ascii="Arial Narrow" w:hAnsi="Arial Narrow"/>
                <w:sz w:val="20"/>
                <w:szCs w:val="20"/>
              </w:rPr>
              <w:t xml:space="preserve"> do korzystania z informacji </w:t>
            </w:r>
            <w:r>
              <w:rPr>
                <w:rStyle w:val="luchili"/>
                <w:rFonts w:ascii="Arial Narrow" w:hAnsi="Arial Narrow"/>
                <w:sz w:val="20"/>
                <w:szCs w:val="20"/>
              </w:rPr>
              <w:t>geologicznej</w:t>
            </w:r>
            <w:r>
              <w:rPr>
                <w:rFonts w:ascii="Arial Narrow" w:hAnsi="Arial Narrow"/>
                <w:sz w:val="20"/>
                <w:szCs w:val="20"/>
              </w:rPr>
              <w:t xml:space="preserve">, jakie w zakresie niezbędnym do prowadzenia zamierzonej działalności przysługuje wnioskodawcy, oraz kopię decyzji zatwierdzającej dokumentację </w:t>
            </w:r>
            <w:r>
              <w:rPr>
                <w:rStyle w:val="luchili"/>
                <w:rFonts w:ascii="Arial Narrow" w:hAnsi="Arial Narrow"/>
                <w:sz w:val="20"/>
                <w:szCs w:val="20"/>
              </w:rPr>
              <w:t>geologiczną</w:t>
            </w:r>
            <w:r>
              <w:rPr>
                <w:rFonts w:ascii="Arial Narrow" w:hAnsi="Arial Narrow"/>
                <w:kern w:val="0"/>
                <w:sz w:val="20"/>
                <w:szCs w:val="20"/>
                <w:lang w:eastAsia="pl-PL"/>
              </w:rPr>
              <w:t>,</w:t>
            </w:r>
          </w:p>
          <w:p w14:paraId="57BB3AC8" w14:textId="77777777" w:rsidR="00E94798" w:rsidRPr="00E94798" w:rsidRDefault="00D42A80" w:rsidP="002F4590">
            <w:pPr>
              <w:pStyle w:val="Akapitzlist"/>
              <w:numPr>
                <w:ilvl w:val="0"/>
                <w:numId w:val="4"/>
              </w:numPr>
              <w:suppressAutoHyphens w:val="0"/>
              <w:rPr>
                <w:rFonts w:ascii="Arial Narrow" w:hAnsi="Arial Narrow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kern w:val="0"/>
                <w:sz w:val="20"/>
                <w:szCs w:val="20"/>
                <w:lang w:eastAsia="pl-PL"/>
              </w:rPr>
              <w:t xml:space="preserve">dowód istnienia </w:t>
            </w:r>
            <w:r>
              <w:rPr>
                <w:rStyle w:val="luchili"/>
                <w:rFonts w:ascii="Arial Narrow" w:hAnsi="Arial Narrow"/>
                <w:sz w:val="20"/>
                <w:szCs w:val="20"/>
              </w:rPr>
              <w:t>prawa</w:t>
            </w:r>
            <w:r>
              <w:rPr>
                <w:rFonts w:ascii="Arial Narrow" w:hAnsi="Arial Narrow"/>
                <w:sz w:val="20"/>
                <w:szCs w:val="20"/>
              </w:rPr>
              <w:t xml:space="preserve"> przysługującego wnioskodawcy do nieruchomości gruntowej, w granicach której ma być wykonywana zamierzona działalność w zakresie wydobywania kopaliny metodą odkrywkową, lub dowód przyrzeczenia jego ustanowienia</w:t>
            </w:r>
          </w:p>
          <w:p w14:paraId="4037F8B5" w14:textId="27759921" w:rsidR="00D42A80" w:rsidRPr="00E94798" w:rsidRDefault="00E94798" w:rsidP="002F4590">
            <w:pPr>
              <w:pStyle w:val="Akapitzlist"/>
              <w:numPr>
                <w:ilvl w:val="0"/>
                <w:numId w:val="4"/>
              </w:numPr>
              <w:suppressAutoHyphens w:val="0"/>
              <w:rPr>
                <w:rFonts w:ascii="Arial Narrow" w:hAnsi="Arial Narrow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Pr="00E94798">
              <w:rPr>
                <w:rFonts w:ascii="Arial Narrow" w:hAnsi="Arial Narrow"/>
                <w:sz w:val="20"/>
                <w:szCs w:val="20"/>
              </w:rPr>
              <w:t xml:space="preserve">o wniosku o udzielenie koncesji, poprzedzonej decyzją o środowiskowych uwarunkowaniach wydaną w postępowaniu wymagającym udziału społeczeństwa, dołącza się również załącznik graficzny określający przewidywany teren, na którym </w:t>
            </w:r>
            <w:r w:rsidRPr="00E94798">
              <w:rPr>
                <w:rFonts w:ascii="Arial Narrow" w:hAnsi="Arial Narrow"/>
                <w:sz w:val="20"/>
                <w:szCs w:val="20"/>
              </w:rPr>
              <w:lastRenderedPageBreak/>
              <w:t xml:space="preserve">będzie realizowane przedsięwzięcie, oraz przewidywany obszar, na który będzie oddziaływać przedsięwzięcie, o ile dołączenie tego załącznika było wymagane przez przepisy obowiązujące w dniu złożenia wniosku o wydanie decyzji o środowiskowych uwarunkowaniach, w szczególności mapę, o której mowa w </w:t>
            </w:r>
            <w:hyperlink r:id="rId9" w:anchor="/document/17497783?unitId=art(74)ust(1)pkt(3(a))&amp;cm=DOCUMENT" w:history="1">
              <w:r w:rsidRPr="00E94798">
                <w:rPr>
                  <w:rFonts w:ascii="Arial Narrow" w:hAnsi="Arial Narrow"/>
                  <w:sz w:val="20"/>
                  <w:szCs w:val="20"/>
                </w:rPr>
                <w:t>art. 74 ust. 1 pkt 3a</w:t>
              </w:r>
            </w:hyperlink>
            <w:r w:rsidRPr="00E94798">
              <w:rPr>
                <w:rFonts w:ascii="Arial Narrow" w:hAnsi="Arial Narrow"/>
                <w:sz w:val="20"/>
                <w:szCs w:val="20"/>
              </w:rPr>
              <w:t xml:space="preserve"> ustawy z dnia 3 października 2008 r. o udostępnianiu informacji o środowisku i jego ochronie, udziale społeczeństwa w ochronie środowiska oraz o ocenach oddziaływania na środowisko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3E4D09CD" w14:textId="77777777" w:rsidR="00D42A80" w:rsidRDefault="00D42A80">
            <w:pPr>
              <w:suppressAutoHyphens w:val="0"/>
              <w:ind w:left="21" w:firstLine="680"/>
              <w:rPr>
                <w:rFonts w:ascii="Arial Narrow" w:hAnsi="Arial Narrow"/>
                <w:kern w:val="0"/>
                <w:sz w:val="20"/>
                <w:szCs w:val="20"/>
                <w:lang w:eastAsia="pl-PL"/>
              </w:rPr>
            </w:pPr>
          </w:p>
          <w:p w14:paraId="2C7DD358" w14:textId="09E7CA58" w:rsidR="00D42A80" w:rsidRDefault="00D42A80" w:rsidP="00531A8D">
            <w:pPr>
              <w:suppressAutoHyphens w:val="0"/>
              <w:ind w:left="21" w:firstLine="680"/>
              <w:rPr>
                <w:rFonts w:ascii="Arial Narrow" w:hAnsi="Arial Narrow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kern w:val="0"/>
                <w:sz w:val="20"/>
                <w:szCs w:val="20"/>
                <w:lang w:eastAsia="pl-PL"/>
              </w:rPr>
              <w:t xml:space="preserve">Ponadto dla </w:t>
            </w:r>
            <w:r>
              <w:rPr>
                <w:rFonts w:ascii="Arial Narrow" w:hAnsi="Arial Narrow"/>
                <w:sz w:val="20"/>
                <w:szCs w:val="20"/>
              </w:rPr>
              <w:t>przedsięwzięć mogących potencjalnie znacząco oddziaływać na środowisko</w:t>
            </w:r>
            <w:r>
              <w:rPr>
                <w:rFonts w:ascii="Arial Narrow" w:hAnsi="Arial Narrow"/>
                <w:kern w:val="0"/>
                <w:sz w:val="20"/>
                <w:szCs w:val="20"/>
                <w:lang w:eastAsia="pl-PL"/>
              </w:rPr>
              <w:t xml:space="preserve"> wymienionych w </w:t>
            </w:r>
            <w:r w:rsidR="006F796B">
              <w:rPr>
                <w:rFonts w:ascii="Arial Narrow" w:hAnsi="Arial Narrow"/>
                <w:kern w:val="0"/>
                <w:sz w:val="20"/>
                <w:szCs w:val="20"/>
                <w:lang w:eastAsia="pl-PL"/>
              </w:rPr>
              <w:t>Rozporządzeniu</w:t>
            </w:r>
            <w:r w:rsidRPr="006F796B">
              <w:rPr>
                <w:rStyle w:val="Pogrubienie"/>
                <w:rFonts w:ascii="Arial Narrow" w:hAnsi="Arial Narrow" w:cs="Arial"/>
                <w:b w:val="0"/>
                <w:bCs w:val="0"/>
                <w:sz w:val="20"/>
                <w:szCs w:val="20"/>
              </w:rPr>
              <w:t xml:space="preserve"> </w:t>
            </w:r>
            <w:r w:rsidR="006F796B">
              <w:rPr>
                <w:rStyle w:val="Pogrubienie"/>
                <w:rFonts w:ascii="Arial Narrow" w:hAnsi="Arial Narrow" w:cs="Arial"/>
                <w:b w:val="0"/>
                <w:bCs w:val="0"/>
                <w:sz w:val="20"/>
                <w:szCs w:val="20"/>
              </w:rPr>
              <w:br/>
              <w:t xml:space="preserve">              </w:t>
            </w:r>
            <w:r w:rsidRPr="006F796B">
              <w:rPr>
                <w:rStyle w:val="Pogrubienie"/>
                <w:rFonts w:ascii="Arial Narrow" w:hAnsi="Arial Narrow" w:cs="Arial"/>
                <w:b w:val="0"/>
                <w:bCs w:val="0"/>
                <w:sz w:val="20"/>
                <w:szCs w:val="20"/>
              </w:rPr>
              <w:t>R</w:t>
            </w:r>
            <w:r w:rsidR="006F796B">
              <w:rPr>
                <w:rStyle w:val="Pogrubienie"/>
                <w:rFonts w:ascii="Arial Narrow" w:hAnsi="Arial Narrow" w:cs="Arial"/>
                <w:b w:val="0"/>
                <w:bCs w:val="0"/>
                <w:sz w:val="20"/>
                <w:szCs w:val="20"/>
              </w:rPr>
              <w:t>ady</w:t>
            </w:r>
            <w:r w:rsidRPr="006F796B">
              <w:rPr>
                <w:rStyle w:val="Pogrubienie"/>
                <w:rFonts w:ascii="Arial Narrow" w:hAnsi="Arial Narrow" w:cs="Arial"/>
                <w:b w:val="0"/>
                <w:bCs w:val="0"/>
                <w:sz w:val="20"/>
                <w:szCs w:val="20"/>
              </w:rPr>
              <w:t xml:space="preserve"> M</w:t>
            </w:r>
            <w:r w:rsidR="006F796B">
              <w:rPr>
                <w:rStyle w:val="Pogrubienie"/>
                <w:rFonts w:ascii="Arial Narrow" w:hAnsi="Arial Narrow" w:cs="Arial"/>
                <w:b w:val="0"/>
                <w:bCs w:val="0"/>
                <w:sz w:val="20"/>
                <w:szCs w:val="20"/>
              </w:rPr>
              <w:t>inistrów</w:t>
            </w:r>
            <w:r>
              <w:rPr>
                <w:rStyle w:val="Pogrubienie"/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z dnia </w:t>
            </w:r>
            <w:r w:rsidR="000F2B5E">
              <w:rPr>
                <w:rFonts w:ascii="Arial Narrow" w:hAnsi="Arial Narrow"/>
                <w:sz w:val="20"/>
                <w:szCs w:val="20"/>
              </w:rPr>
              <w:t>10 września 2019</w:t>
            </w:r>
            <w:r>
              <w:rPr>
                <w:rFonts w:ascii="Arial Narrow" w:hAnsi="Arial Narrow"/>
                <w:sz w:val="20"/>
                <w:szCs w:val="20"/>
              </w:rPr>
              <w:t xml:space="preserve"> r. </w:t>
            </w:r>
            <w:r>
              <w:rPr>
                <w:rStyle w:val="Pogrubienie"/>
                <w:rFonts w:ascii="Arial Narrow" w:hAnsi="Arial Narrow"/>
                <w:sz w:val="20"/>
                <w:szCs w:val="20"/>
              </w:rPr>
              <w:t>w sprawie przedsięwzięć mogących znacząco oddziaływać na środowisko</w:t>
            </w:r>
            <w:r w:rsidRPr="00CC1A13"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  <w:t>,</w:t>
            </w:r>
            <w:r>
              <w:rPr>
                <w:rStyle w:val="Pogrubienie"/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kern w:val="0"/>
                <w:sz w:val="20"/>
                <w:szCs w:val="20"/>
                <w:lang w:eastAsia="pl-PL"/>
              </w:rPr>
              <w:t xml:space="preserve">na </w:t>
            </w:r>
            <w:r w:rsidR="006F796B">
              <w:rPr>
                <w:rFonts w:ascii="Arial Narrow" w:hAnsi="Arial Narrow"/>
                <w:kern w:val="0"/>
                <w:sz w:val="20"/>
                <w:szCs w:val="20"/>
                <w:lang w:eastAsia="pl-PL"/>
              </w:rPr>
              <w:br/>
              <w:t xml:space="preserve">              </w:t>
            </w:r>
            <w:r>
              <w:rPr>
                <w:rFonts w:ascii="Arial Narrow" w:hAnsi="Arial Narrow"/>
                <w:kern w:val="0"/>
                <w:sz w:val="20"/>
                <w:szCs w:val="20"/>
                <w:lang w:eastAsia="pl-PL"/>
              </w:rPr>
              <w:t xml:space="preserve">podstawie art. 72 ust. 3 ustawy z dnia 3 października 2008 r.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o </w:t>
            </w:r>
            <w:r>
              <w:rPr>
                <w:rStyle w:val="luchili"/>
                <w:rFonts w:ascii="Arial Narrow" w:hAnsi="Arial Narrow"/>
                <w:bCs/>
                <w:sz w:val="20"/>
                <w:szCs w:val="20"/>
              </w:rPr>
              <w:t>udostępnianiu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informacji o środowisku i jego ochronie, udziale </w:t>
            </w:r>
            <w:r w:rsidR="006F796B">
              <w:rPr>
                <w:rFonts w:ascii="Arial Narrow" w:hAnsi="Arial Narrow"/>
                <w:bCs/>
                <w:sz w:val="20"/>
                <w:szCs w:val="20"/>
              </w:rPr>
              <w:br/>
              <w:t xml:space="preserve">             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społeczeństwa w ochronie środowiska oraz o ocenach oddziaływania na środowisko </w:t>
            </w:r>
            <w:r>
              <w:rPr>
                <w:rFonts w:ascii="Arial Narrow" w:hAnsi="Arial Narrow"/>
                <w:sz w:val="20"/>
                <w:szCs w:val="20"/>
              </w:rPr>
              <w:t xml:space="preserve">do wniosku o udzielenie koncesji dołącza </w:t>
            </w:r>
            <w:r w:rsidR="006F796B">
              <w:rPr>
                <w:rFonts w:ascii="Arial Narrow" w:hAnsi="Arial Narrow"/>
                <w:sz w:val="20"/>
                <w:szCs w:val="20"/>
              </w:rPr>
              <w:br/>
              <w:t xml:space="preserve">              </w:t>
            </w:r>
            <w:r>
              <w:rPr>
                <w:rFonts w:ascii="Arial Narrow" w:hAnsi="Arial Narrow"/>
                <w:sz w:val="20"/>
                <w:szCs w:val="20"/>
              </w:rPr>
              <w:t>się ostateczną decyzję o środowiskowych uwarunkowaniach.</w:t>
            </w:r>
          </w:p>
        </w:tc>
      </w:tr>
      <w:tr w:rsidR="00D42A80" w14:paraId="0CFC556B" w14:textId="77777777" w:rsidTr="00D42A80">
        <w:trPr>
          <w:trHeight w:val="123"/>
        </w:trPr>
        <w:tc>
          <w:tcPr>
            <w:tcW w:w="10013" w:type="dxa"/>
            <w:shd w:val="clear" w:color="auto" w:fill="C0C0C0"/>
            <w:hideMark/>
          </w:tcPr>
          <w:p w14:paraId="0CB4BE7C" w14:textId="77777777" w:rsidR="00D42A80" w:rsidRDefault="00D42A80">
            <w:pPr>
              <w:snapToGrid w:val="0"/>
              <w:ind w:firstLine="6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5. Opłata</w:t>
            </w:r>
          </w:p>
        </w:tc>
      </w:tr>
      <w:tr w:rsidR="00D42A80" w14:paraId="645246DF" w14:textId="77777777" w:rsidTr="00D42A80">
        <w:trPr>
          <w:trHeight w:val="25"/>
        </w:trPr>
        <w:tc>
          <w:tcPr>
            <w:tcW w:w="10013" w:type="dxa"/>
            <w:shd w:val="clear" w:color="auto" w:fill="FFFFFF"/>
            <w:vAlign w:val="center"/>
            <w:hideMark/>
          </w:tcPr>
          <w:p w14:paraId="232F3007" w14:textId="1F853CB8" w:rsidR="00D42A80" w:rsidRDefault="00D42A80" w:rsidP="00E94798">
            <w:pPr>
              <w:tabs>
                <w:tab w:val="left" w:pos="1800"/>
              </w:tabs>
              <w:snapToGrid w:val="0"/>
              <w:ind w:firstLine="6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Opłata skarbowa w wysokości 616 zł, </w:t>
            </w:r>
            <w:r w:rsidR="00474735">
              <w:rPr>
                <w:rFonts w:ascii="Arial Narrow" w:hAnsi="Arial Narrow"/>
                <w:sz w:val="20"/>
                <w:szCs w:val="20"/>
              </w:rPr>
              <w:t xml:space="preserve">na podstawie </w:t>
            </w:r>
            <w:r>
              <w:rPr>
                <w:rFonts w:ascii="Arial Narrow" w:hAnsi="Arial Narrow"/>
                <w:sz w:val="20"/>
                <w:szCs w:val="20"/>
              </w:rPr>
              <w:t xml:space="preserve">art. 1 ust. 1, pkt 1c, art. 5 ust. 1 i art. 6 ust. 1 pkt 3 i ust. 2 ustawy z dnia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="00E94798">
              <w:rPr>
                <w:rFonts w:ascii="Arial Narrow" w:hAnsi="Arial Narrow"/>
                <w:sz w:val="20"/>
                <w:szCs w:val="20"/>
              </w:rPr>
              <w:t xml:space="preserve">               </w:t>
            </w:r>
            <w:r>
              <w:rPr>
                <w:rFonts w:ascii="Arial Narrow" w:hAnsi="Arial Narrow"/>
                <w:sz w:val="20"/>
                <w:szCs w:val="20"/>
              </w:rPr>
              <w:t>16 listopada 2006 r. o opłacie skarbowej oraz części III poz. 44 punkt 1 załącznika do tej ustawy.</w:t>
            </w:r>
            <w:r w:rsidR="00E94798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17"/>
              </w:rPr>
              <w:t xml:space="preserve">Opłatę wnosi się, </w:t>
            </w:r>
            <w:r>
              <w:rPr>
                <w:rFonts w:ascii="Arial Narrow" w:hAnsi="Arial Narrow"/>
                <w:sz w:val="20"/>
                <w:szCs w:val="20"/>
              </w:rPr>
              <w:t xml:space="preserve">z chwilą </w:t>
            </w:r>
            <w:r w:rsidR="00E94798">
              <w:rPr>
                <w:rFonts w:ascii="Arial Narrow" w:hAnsi="Arial Narrow"/>
                <w:sz w:val="20"/>
                <w:szCs w:val="20"/>
              </w:rPr>
              <w:br/>
              <w:t xml:space="preserve">               </w:t>
            </w:r>
            <w:r>
              <w:rPr>
                <w:rFonts w:ascii="Arial Narrow" w:hAnsi="Arial Narrow"/>
                <w:sz w:val="20"/>
                <w:szCs w:val="20"/>
              </w:rPr>
              <w:t>złożenia wniosku,</w:t>
            </w:r>
            <w:r>
              <w:rPr>
                <w:rFonts w:ascii="Arial Narrow" w:hAnsi="Arial Narrow"/>
                <w:color w:val="000000"/>
                <w:sz w:val="20"/>
                <w:szCs w:val="17"/>
              </w:rPr>
              <w:t xml:space="preserve"> w </w:t>
            </w:r>
            <w:r>
              <w:rPr>
                <w:rFonts w:ascii="Arial Narrow" w:hAnsi="Arial Narrow"/>
                <w:sz w:val="20"/>
                <w:szCs w:val="20"/>
              </w:rPr>
              <w:t xml:space="preserve">kasie Urzędu Miasta w Mińsku Mazowieckim, ul. Konstytucji 3 Maja 1 lub na rachunek bankowy Urzędu </w:t>
            </w:r>
            <w:r w:rsidR="00E94798">
              <w:rPr>
                <w:rFonts w:ascii="Arial Narrow" w:hAnsi="Arial Narrow"/>
                <w:sz w:val="20"/>
                <w:szCs w:val="20"/>
              </w:rPr>
              <w:t xml:space="preserve">            </w:t>
            </w:r>
            <w:r w:rsidR="00E94798">
              <w:rPr>
                <w:rFonts w:ascii="Arial Narrow" w:hAnsi="Arial Narrow"/>
                <w:sz w:val="20"/>
                <w:szCs w:val="20"/>
              </w:rPr>
              <w:br/>
              <w:t xml:space="preserve">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Miasta w Mińsku Mazowieckim  nr: </w:t>
            </w:r>
            <w:r>
              <w:rPr>
                <w:rStyle w:val="Pogrubienie"/>
                <w:rFonts w:ascii="Arial Narrow" w:hAnsi="Arial Narrow" w:cs="Arial"/>
                <w:color w:val="000000"/>
                <w:sz w:val="20"/>
                <w:szCs w:val="20"/>
              </w:rPr>
              <w:t>88 9226 0005 0024 4185 2000 0030</w:t>
            </w:r>
            <w:r w:rsidR="00474735">
              <w:rPr>
                <w:rStyle w:val="Pogrubienie"/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="00474735" w:rsidRPr="00474735">
              <w:rPr>
                <w:rStyle w:val="Pogrubienie"/>
                <w:rFonts w:ascii="Arial Narrow" w:hAnsi="Arial Narrow" w:cs="Arial"/>
                <w:b w:val="0"/>
                <w:color w:val="000000"/>
                <w:sz w:val="20"/>
                <w:szCs w:val="20"/>
              </w:rPr>
              <w:t>l</w:t>
            </w:r>
            <w:r>
              <w:rPr>
                <w:rFonts w:ascii="Arial Narrow" w:hAnsi="Arial Narrow"/>
                <w:sz w:val="20"/>
                <w:szCs w:val="20"/>
              </w:rPr>
              <w:t xml:space="preserve">ub w </w:t>
            </w:r>
            <w:r>
              <w:rPr>
                <w:rFonts w:ascii="Arial Narrow" w:hAnsi="Arial Narrow"/>
                <w:color w:val="000000"/>
                <w:sz w:val="20"/>
                <w:szCs w:val="17"/>
              </w:rPr>
              <w:t xml:space="preserve">kasie Starostwa Powiatowego w Mińsku </w:t>
            </w:r>
            <w:r w:rsidR="00E94798">
              <w:rPr>
                <w:rFonts w:ascii="Arial Narrow" w:hAnsi="Arial Narrow"/>
                <w:color w:val="000000"/>
                <w:sz w:val="20"/>
                <w:szCs w:val="17"/>
              </w:rPr>
              <w:br/>
              <w:t xml:space="preserve">               </w:t>
            </w:r>
            <w:r>
              <w:rPr>
                <w:rFonts w:ascii="Arial Narrow" w:hAnsi="Arial Narrow"/>
                <w:color w:val="000000"/>
                <w:sz w:val="20"/>
                <w:szCs w:val="17"/>
              </w:rPr>
              <w:t xml:space="preserve">Mazowieckim w godz.: </w:t>
            </w:r>
            <w:r>
              <w:rPr>
                <w:rFonts w:ascii="Arial Narrow" w:hAnsi="Arial Narrow"/>
                <w:sz w:val="20"/>
                <w:szCs w:val="20"/>
              </w:rPr>
              <w:t>poniedziałki  8.00-15.00, wtorki 8.00-15.00, środy 8.00-16.00, czwartki 8.00-15.00, piątki  8.00-14.00</w:t>
            </w:r>
          </w:p>
        </w:tc>
      </w:tr>
      <w:tr w:rsidR="00D42A80" w14:paraId="166F1A74" w14:textId="77777777" w:rsidTr="00D42A80">
        <w:trPr>
          <w:trHeight w:val="137"/>
        </w:trPr>
        <w:tc>
          <w:tcPr>
            <w:tcW w:w="10013" w:type="dxa"/>
            <w:shd w:val="clear" w:color="auto" w:fill="C0C0C0"/>
            <w:vAlign w:val="center"/>
            <w:hideMark/>
          </w:tcPr>
          <w:p w14:paraId="4375BA0B" w14:textId="77777777" w:rsidR="00D42A80" w:rsidRDefault="00D42A80">
            <w:pPr>
              <w:snapToGrid w:val="0"/>
              <w:ind w:firstLine="6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6. Miejsce złożenia dokumentów</w:t>
            </w:r>
          </w:p>
        </w:tc>
      </w:tr>
      <w:tr w:rsidR="00D42A80" w14:paraId="42F1CC19" w14:textId="77777777" w:rsidTr="00D42A80">
        <w:trPr>
          <w:trHeight w:val="25"/>
        </w:trPr>
        <w:tc>
          <w:tcPr>
            <w:tcW w:w="10013" w:type="dxa"/>
            <w:shd w:val="clear" w:color="auto" w:fill="FFFFFF"/>
            <w:vAlign w:val="center"/>
            <w:hideMark/>
          </w:tcPr>
          <w:p w14:paraId="3F56A18B" w14:textId="77777777" w:rsidR="00D42A80" w:rsidRDefault="00D42A80">
            <w:pPr>
              <w:tabs>
                <w:tab w:val="left" w:pos="1800"/>
              </w:tabs>
              <w:snapToGrid w:val="0"/>
              <w:ind w:firstLine="68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Biuro Obsługi Interesantów, pokój nr 210, II piętro tel. (25) 756 40 50, </w:t>
            </w:r>
          </w:p>
          <w:p w14:paraId="79801D52" w14:textId="77777777" w:rsidR="00D42A80" w:rsidRDefault="00D42A80" w:rsidP="00D42A80">
            <w:pPr>
              <w:tabs>
                <w:tab w:val="left" w:pos="1800"/>
              </w:tabs>
              <w:snapToGrid w:val="0"/>
              <w:ind w:firstLine="680"/>
              <w:rPr>
                <w:rFonts w:ascii="Arial Narrow" w:hAnsi="Arial Narrow"/>
                <w:color w:val="000000"/>
                <w:sz w:val="20"/>
                <w:szCs w:val="17"/>
                <w:u w:val="single"/>
              </w:rPr>
            </w:pPr>
            <w:r>
              <w:rPr>
                <w:rFonts w:ascii="Arial Narrow" w:hAnsi="Arial Narrow"/>
                <w:color w:val="000000"/>
                <w:sz w:val="20"/>
                <w:szCs w:val="17"/>
                <w:u w:val="single"/>
              </w:rPr>
              <w:t>poniedziałki 8.00 do 16.00, wtorki  8.00 do 16.00,  środy 8.00 do 17.00, czwartki 8.00 do 16.00, piątki 8.00-15.00</w:t>
            </w:r>
          </w:p>
        </w:tc>
      </w:tr>
      <w:tr w:rsidR="00D42A80" w14:paraId="2EAF8E3C" w14:textId="77777777" w:rsidTr="00D42A80">
        <w:trPr>
          <w:trHeight w:val="137"/>
        </w:trPr>
        <w:tc>
          <w:tcPr>
            <w:tcW w:w="10013" w:type="dxa"/>
            <w:shd w:val="clear" w:color="auto" w:fill="C0C0C0"/>
            <w:vAlign w:val="center"/>
            <w:hideMark/>
          </w:tcPr>
          <w:p w14:paraId="512FB7EB" w14:textId="77777777" w:rsidR="00D42A80" w:rsidRDefault="00D42A80">
            <w:pPr>
              <w:snapToGrid w:val="0"/>
              <w:ind w:firstLine="6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7. Termin załatwienia</w:t>
            </w:r>
          </w:p>
        </w:tc>
      </w:tr>
      <w:tr w:rsidR="00D42A80" w14:paraId="63E4AC51" w14:textId="77777777" w:rsidTr="00D42A80">
        <w:trPr>
          <w:trHeight w:val="25"/>
        </w:trPr>
        <w:tc>
          <w:tcPr>
            <w:tcW w:w="10013" w:type="dxa"/>
            <w:shd w:val="clear" w:color="auto" w:fill="FFFFFF"/>
            <w:vAlign w:val="center"/>
            <w:hideMark/>
          </w:tcPr>
          <w:p w14:paraId="1FF061CD" w14:textId="5226A95C" w:rsidR="00D42A80" w:rsidRDefault="00E94798" w:rsidP="00D42A80">
            <w:pPr>
              <w:tabs>
                <w:tab w:val="left" w:pos="1800"/>
              </w:tabs>
              <w:snapToGrid w:val="0"/>
              <w:ind w:firstLine="68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Zgodnie z</w:t>
            </w:r>
            <w:r>
              <w:rPr>
                <w:rFonts w:ascii="Arial Narrow" w:hAnsi="Arial Narrow"/>
                <w:sz w:val="20"/>
              </w:rPr>
              <w:t xml:space="preserve"> art. 35 § 3 ustawy z dnia 14 czerwca 1960 r. Kodeks postępowania administracyjnego</w:t>
            </w:r>
            <w:r>
              <w:rPr>
                <w:rFonts w:ascii="Arial Narrow" w:hAnsi="Arial Narrow"/>
                <w:sz w:val="20"/>
              </w:rPr>
              <w:t xml:space="preserve"> - n</w:t>
            </w:r>
            <w:r w:rsidR="00D42A80">
              <w:rPr>
                <w:rFonts w:ascii="Arial Narrow" w:hAnsi="Arial Narrow"/>
                <w:sz w:val="20"/>
              </w:rPr>
              <w:t xml:space="preserve">ie później niż w ciągu 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br/>
              <w:t xml:space="preserve">              </w:t>
            </w:r>
            <w:r w:rsidR="00D42A80">
              <w:rPr>
                <w:rFonts w:ascii="Arial Narrow" w:hAnsi="Arial Narrow"/>
                <w:sz w:val="20"/>
              </w:rPr>
              <w:t>miesiąca, a sprawy szczególnie skomplikowanej - nie później niż w ciągu dwóch miesięcy od dnia wszczęcia postępowania</w:t>
            </w:r>
          </w:p>
        </w:tc>
      </w:tr>
      <w:tr w:rsidR="00D42A80" w14:paraId="43C637BF" w14:textId="77777777" w:rsidTr="00D42A80">
        <w:trPr>
          <w:trHeight w:val="108"/>
        </w:trPr>
        <w:tc>
          <w:tcPr>
            <w:tcW w:w="10013" w:type="dxa"/>
            <w:shd w:val="clear" w:color="auto" w:fill="C0C0C0"/>
            <w:vAlign w:val="center"/>
            <w:hideMark/>
          </w:tcPr>
          <w:p w14:paraId="56B39E21" w14:textId="77777777" w:rsidR="00D42A80" w:rsidRDefault="00D42A80">
            <w:pPr>
              <w:snapToGrid w:val="0"/>
              <w:ind w:firstLine="6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8. Sposób załatwienia</w:t>
            </w:r>
          </w:p>
        </w:tc>
      </w:tr>
      <w:tr w:rsidR="00D42A80" w14:paraId="3821DDB1" w14:textId="77777777" w:rsidTr="00D42A80">
        <w:trPr>
          <w:trHeight w:val="25"/>
        </w:trPr>
        <w:tc>
          <w:tcPr>
            <w:tcW w:w="10013" w:type="dxa"/>
            <w:shd w:val="clear" w:color="auto" w:fill="FFFFFF"/>
            <w:vAlign w:val="center"/>
            <w:hideMark/>
          </w:tcPr>
          <w:p w14:paraId="26557979" w14:textId="430D79A1" w:rsidR="00D42A80" w:rsidRDefault="00D42A80">
            <w:pPr>
              <w:tabs>
                <w:tab w:val="left" w:pos="1800"/>
              </w:tabs>
              <w:snapToGrid w:val="0"/>
              <w:ind w:firstLine="68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Decyzja udzielająca koncesji </w:t>
            </w:r>
            <w:r>
              <w:rPr>
                <w:rFonts w:ascii="Arial Narrow" w:hAnsi="Arial Narrow"/>
                <w:sz w:val="20"/>
                <w:szCs w:val="20"/>
              </w:rPr>
              <w:t>na wykonywanie działalności gospodarczej w zakresie wydobywania</w:t>
            </w:r>
            <w:r>
              <w:rPr>
                <w:rFonts w:ascii="Arial Narrow" w:hAnsi="Arial Narrow"/>
                <w:sz w:val="20"/>
              </w:rPr>
              <w:t xml:space="preserve"> kopaliny objętej prawem </w:t>
            </w:r>
            <w:r w:rsidR="00E94798">
              <w:rPr>
                <w:rFonts w:ascii="Arial Narrow" w:hAnsi="Arial Narrow"/>
                <w:sz w:val="20"/>
              </w:rPr>
              <w:br/>
              <w:t xml:space="preserve">              </w:t>
            </w:r>
            <w:r>
              <w:rPr>
                <w:rFonts w:ascii="Arial Narrow" w:hAnsi="Arial Narrow"/>
                <w:sz w:val="20"/>
              </w:rPr>
              <w:t>własności nieruchomości gruntowej.</w:t>
            </w:r>
          </w:p>
        </w:tc>
      </w:tr>
      <w:tr w:rsidR="00D42A80" w14:paraId="4351BEED" w14:textId="77777777" w:rsidTr="00D42A80">
        <w:trPr>
          <w:trHeight w:val="49"/>
        </w:trPr>
        <w:tc>
          <w:tcPr>
            <w:tcW w:w="10013" w:type="dxa"/>
            <w:shd w:val="clear" w:color="auto" w:fill="C0C0C0"/>
            <w:vAlign w:val="center"/>
            <w:hideMark/>
          </w:tcPr>
          <w:p w14:paraId="064294C3" w14:textId="77777777" w:rsidR="00D42A80" w:rsidRDefault="00D42A80">
            <w:pPr>
              <w:snapToGrid w:val="0"/>
              <w:ind w:firstLine="6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9. Tryb odwoławczy</w:t>
            </w:r>
          </w:p>
        </w:tc>
      </w:tr>
      <w:tr w:rsidR="00D42A80" w14:paraId="21357227" w14:textId="77777777" w:rsidTr="00D42A80">
        <w:trPr>
          <w:trHeight w:val="163"/>
        </w:trPr>
        <w:tc>
          <w:tcPr>
            <w:tcW w:w="10013" w:type="dxa"/>
            <w:shd w:val="clear" w:color="auto" w:fill="FFFFFF"/>
            <w:vAlign w:val="center"/>
            <w:hideMark/>
          </w:tcPr>
          <w:p w14:paraId="7D966081" w14:textId="77777777" w:rsidR="00E94798" w:rsidRDefault="00D42A80" w:rsidP="00D42A80">
            <w:pPr>
              <w:tabs>
                <w:tab w:val="left" w:pos="1800"/>
              </w:tabs>
              <w:snapToGrid w:val="0"/>
              <w:ind w:firstLine="680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 xml:space="preserve">Stronie służy odwołanie do Samorządowego Kolegium Odwoławczego w Siedlcach, za pośrednictwem Starosty Mińskiego, na </w:t>
            </w:r>
            <w:r w:rsidR="00E94798">
              <w:rPr>
                <w:rFonts w:ascii="Arial Narrow" w:hAnsi="Arial Narrow"/>
                <w:sz w:val="20"/>
              </w:rPr>
              <w:t xml:space="preserve">   </w:t>
            </w:r>
            <w:r w:rsidR="00E94798">
              <w:rPr>
                <w:rFonts w:ascii="Arial Narrow" w:hAnsi="Arial Narrow"/>
                <w:sz w:val="20"/>
              </w:rPr>
              <w:br/>
              <w:t xml:space="preserve">               </w:t>
            </w:r>
            <w:r>
              <w:rPr>
                <w:rFonts w:ascii="Arial Narrow" w:hAnsi="Arial Narrow"/>
                <w:sz w:val="20"/>
              </w:rPr>
              <w:t xml:space="preserve">podstawie art. 17 punkt 1, art. 127 § 2 i 129 § 1 i § 2 ustawy z dnia 14 czerwca 1960 r. Kodeks postępowania </w:t>
            </w:r>
            <w:r w:rsidR="00E94798">
              <w:rPr>
                <w:rFonts w:ascii="Arial Narrow" w:hAnsi="Arial Narrow"/>
                <w:sz w:val="20"/>
              </w:rPr>
              <w:br/>
              <w:t xml:space="preserve">               </w:t>
            </w:r>
            <w:r>
              <w:rPr>
                <w:rFonts w:ascii="Arial Narrow" w:hAnsi="Arial Narrow"/>
                <w:sz w:val="20"/>
              </w:rPr>
              <w:t>administracyjnego</w:t>
            </w:r>
            <w:r w:rsidR="00E94798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oraz § 1 punkt 7e rozporządzenia Prezesa Rady Ministrów </w:t>
            </w:r>
            <w:r>
              <w:rPr>
                <w:rFonts w:ascii="Arial Narrow" w:hAnsi="Arial Narrow"/>
                <w:sz w:val="20"/>
                <w:szCs w:val="20"/>
              </w:rPr>
              <w:t xml:space="preserve">z dnia 17 listopada 2003 r.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w sprawie obszarów </w:t>
            </w:r>
          </w:p>
          <w:p w14:paraId="32166BE1" w14:textId="48AF066D" w:rsidR="00D42A80" w:rsidRDefault="00D42A80" w:rsidP="00D42A80">
            <w:pPr>
              <w:tabs>
                <w:tab w:val="left" w:pos="1800"/>
              </w:tabs>
              <w:snapToGrid w:val="0"/>
              <w:ind w:firstLine="68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właściwości miejscowej samorządowych kolegiów odwoławczych (Dz. U. Nr 198 poz. 1925).</w:t>
            </w:r>
          </w:p>
        </w:tc>
      </w:tr>
      <w:tr w:rsidR="00D42A80" w14:paraId="4B19E4C8" w14:textId="77777777" w:rsidTr="00D42A80">
        <w:trPr>
          <w:trHeight w:val="66"/>
        </w:trPr>
        <w:tc>
          <w:tcPr>
            <w:tcW w:w="10013" w:type="dxa"/>
            <w:shd w:val="clear" w:color="auto" w:fill="C0C0C0"/>
            <w:vAlign w:val="center"/>
            <w:hideMark/>
          </w:tcPr>
          <w:p w14:paraId="1A690CB9" w14:textId="77777777" w:rsidR="00D42A80" w:rsidRDefault="00D42A80">
            <w:pPr>
              <w:snapToGrid w:val="0"/>
              <w:ind w:firstLine="6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10. Informacje dodatkowe</w:t>
            </w:r>
          </w:p>
        </w:tc>
      </w:tr>
      <w:tr w:rsidR="00D42A80" w14:paraId="4A71F2ED" w14:textId="77777777" w:rsidTr="00D42A80">
        <w:trPr>
          <w:trHeight w:val="3460"/>
        </w:trPr>
        <w:tc>
          <w:tcPr>
            <w:tcW w:w="10013" w:type="dxa"/>
            <w:shd w:val="clear" w:color="auto" w:fill="FFFFFF"/>
            <w:vAlign w:val="center"/>
          </w:tcPr>
          <w:p w14:paraId="3B6AA2C0" w14:textId="3E178FB3" w:rsidR="00D42A80" w:rsidRDefault="00D42A80" w:rsidP="002F4590">
            <w:pPr>
              <w:pStyle w:val="Akapitzlist"/>
              <w:numPr>
                <w:ilvl w:val="0"/>
                <w:numId w:val="5"/>
              </w:numPr>
              <w:suppressAutoHyphens w:val="0"/>
              <w:ind w:left="304" w:hanging="304"/>
              <w:rPr>
                <w:rFonts w:ascii="Arial Narrow" w:hAnsi="Arial Narrow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</w:rPr>
              <w:t>Na podst. art. 29 ust. 1ustawy z dnia 9 czerwca 2011 roku Prawo geologiczne i górnicze jeżeli zamierzona działalność sprzeciwia się interesowi publicznemu, w szczególności związanemu z bezpieczeństwem państwa lub ochroną środowiska w tym z racjonalną gospodarką złożami kopalin, bądź uniemożliwiłaby wykorzystanie nieruchomości zgodnie z ich przeznaczeniem określonym odpowiednio przez miejscowy plan zagospodarowania przestrzennego lub przepisy odrębne, a w przypadku braku tego planu - uniemożliwiłaby wykorzystanie nieruchomości w sposób określony w studium uwarunkowań i kierunków zagospodarowania przestrzennego gminy lub w przepisach odrębnych, organ koncesyjny odmawia udzielenia koncesji</w:t>
            </w:r>
            <w:r>
              <w:rPr>
                <w:rFonts w:ascii="Arial Narrow" w:hAnsi="Arial Narrow"/>
                <w:kern w:val="0"/>
                <w:sz w:val="20"/>
                <w:szCs w:val="20"/>
                <w:lang w:eastAsia="pl-PL"/>
              </w:rPr>
              <w:t>,</w:t>
            </w:r>
          </w:p>
          <w:p w14:paraId="04F26E47" w14:textId="77777777" w:rsidR="00D42A80" w:rsidRDefault="00D42A80" w:rsidP="002F4590">
            <w:pPr>
              <w:pStyle w:val="Akapitzlist"/>
              <w:numPr>
                <w:ilvl w:val="0"/>
                <w:numId w:val="5"/>
              </w:numPr>
              <w:suppressAutoHyphens w:val="0"/>
              <w:ind w:left="304" w:hanging="283"/>
              <w:rPr>
                <w:rFonts w:ascii="Arial Narrow" w:hAnsi="Arial Narrow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kern w:val="0"/>
                <w:sz w:val="20"/>
                <w:szCs w:val="20"/>
                <w:lang w:eastAsia="pl-PL"/>
              </w:rPr>
              <w:t>Na podst. art. 24 ust. 5 w/w ustawy jeżeli dla przestrzeni objętej wnioskiem została już sporządzona dokumentacja geologiczna, organ koncesyjny może żądać jej przedłożenia,</w:t>
            </w:r>
          </w:p>
          <w:p w14:paraId="637D5B0E" w14:textId="77777777" w:rsidR="00D42A80" w:rsidRDefault="00D42A80" w:rsidP="002F4590">
            <w:pPr>
              <w:pStyle w:val="Akapitzlist"/>
              <w:numPr>
                <w:ilvl w:val="0"/>
                <w:numId w:val="5"/>
              </w:numPr>
              <w:suppressAutoHyphens w:val="0"/>
              <w:ind w:left="307" w:hanging="284"/>
              <w:rPr>
                <w:rFonts w:ascii="Arial Narrow" w:hAnsi="Arial Narrow"/>
                <w:kern w:val="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  <w:r>
              <w:rPr>
                <w:rFonts w:ascii="Arial Narrow" w:hAnsi="Arial Narrow"/>
                <w:kern w:val="0"/>
                <w:sz w:val="20"/>
                <w:szCs w:val="20"/>
                <w:lang w:eastAsia="pl-PL"/>
              </w:rPr>
              <w:t xml:space="preserve">a podst. art. 24 ust. 4 </w:t>
            </w:r>
            <w:r>
              <w:rPr>
                <w:rFonts w:ascii="Arial Narrow" w:hAnsi="Arial Narrow"/>
                <w:sz w:val="20"/>
                <w:szCs w:val="20"/>
              </w:rPr>
              <w:t xml:space="preserve">ustawy z dnia 9 czerwca 2011 roku </w:t>
            </w:r>
            <w:r>
              <w:rPr>
                <w:rFonts w:ascii="Arial Narrow" w:hAnsi="Arial Narrow"/>
                <w:kern w:val="0"/>
                <w:sz w:val="20"/>
                <w:szCs w:val="20"/>
                <w:lang w:eastAsia="pl-PL"/>
              </w:rPr>
              <w:t>Prawo geologiczne i górnicze w uzasadnionych przypadkach organ koncesyjny może żądać złożenia kopii wniosku o udzielenie koncesji wraz z załącznikami.</w:t>
            </w:r>
            <w:r>
              <w:t> </w:t>
            </w:r>
          </w:p>
          <w:p w14:paraId="5B1B09F1" w14:textId="77777777" w:rsidR="00D42A80" w:rsidRDefault="00D42A80">
            <w:pPr>
              <w:ind w:firstLine="680"/>
            </w:pPr>
          </w:p>
          <w:p w14:paraId="375944EF" w14:textId="77777777" w:rsidR="00D42A80" w:rsidRDefault="00D42A80">
            <w:pPr>
              <w:tabs>
                <w:tab w:val="left" w:pos="1800"/>
              </w:tabs>
              <w:snapToGrid w:val="0"/>
              <w:ind w:firstLine="680"/>
              <w:rPr>
                <w:rFonts w:ascii="Arial Narrow" w:hAnsi="Arial Narrow"/>
                <w:sz w:val="20"/>
              </w:rPr>
            </w:pPr>
          </w:p>
          <w:p w14:paraId="76B64B41" w14:textId="77777777" w:rsidR="00D42A80" w:rsidRDefault="00D42A80">
            <w:pPr>
              <w:tabs>
                <w:tab w:val="left" w:pos="1800"/>
              </w:tabs>
              <w:snapToGrid w:val="0"/>
              <w:ind w:left="284" w:firstLine="680"/>
              <w:rPr>
                <w:rFonts w:ascii="Arial Narrow" w:hAnsi="Arial Narrow"/>
                <w:sz w:val="20"/>
              </w:rPr>
            </w:pPr>
          </w:p>
        </w:tc>
      </w:tr>
    </w:tbl>
    <w:p w14:paraId="108140BF" w14:textId="77777777" w:rsidR="00D42A80" w:rsidRDefault="00D42A80" w:rsidP="00D42A80"/>
    <w:p w14:paraId="499DA046" w14:textId="77777777" w:rsidR="00946471" w:rsidRDefault="00946471"/>
    <w:sectPr w:rsidR="00946471" w:rsidSect="00022B4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2" w15:restartNumberingAfterBreak="0">
    <w:nsid w:val="02A936C1"/>
    <w:multiLevelType w:val="hybridMultilevel"/>
    <w:tmpl w:val="8626DA94"/>
    <w:lvl w:ilvl="0" w:tplc="E3027D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217FA4"/>
    <w:multiLevelType w:val="hybridMultilevel"/>
    <w:tmpl w:val="160AF120"/>
    <w:lvl w:ilvl="0" w:tplc="FB64B1C2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332767"/>
    <w:multiLevelType w:val="hybridMultilevel"/>
    <w:tmpl w:val="167CF500"/>
    <w:lvl w:ilvl="0" w:tplc="B986BC8C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462213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5981130">
    <w:abstractNumId w:val="1"/>
    <w:lvlOverride w:ilvl="0">
      <w:startOverride w:val="1"/>
    </w:lvlOverride>
  </w:num>
  <w:num w:numId="3" w16cid:durableId="14410727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4418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261886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A80"/>
    <w:rsid w:val="00022B4A"/>
    <w:rsid w:val="00061322"/>
    <w:rsid w:val="00092C4A"/>
    <w:rsid w:val="000F2B5E"/>
    <w:rsid w:val="00166E27"/>
    <w:rsid w:val="0022532B"/>
    <w:rsid w:val="00474735"/>
    <w:rsid w:val="00484A8E"/>
    <w:rsid w:val="00507742"/>
    <w:rsid w:val="00531A8D"/>
    <w:rsid w:val="005858F2"/>
    <w:rsid w:val="00594F52"/>
    <w:rsid w:val="0064206C"/>
    <w:rsid w:val="006865A3"/>
    <w:rsid w:val="006F796B"/>
    <w:rsid w:val="007A24BC"/>
    <w:rsid w:val="00946471"/>
    <w:rsid w:val="009F54A8"/>
    <w:rsid w:val="00BC2CDE"/>
    <w:rsid w:val="00CC1A13"/>
    <w:rsid w:val="00D00A23"/>
    <w:rsid w:val="00D42A80"/>
    <w:rsid w:val="00D63CDF"/>
    <w:rsid w:val="00E8354E"/>
    <w:rsid w:val="00E9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6B740"/>
  <w15:docId w15:val="{F0C3E689-1AF0-4721-9C51-8F47550A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A80"/>
    <w:pPr>
      <w:suppressAutoHyphens/>
      <w:ind w:firstLine="0"/>
      <w:jc w:val="left"/>
    </w:pPr>
    <w:rPr>
      <w:kern w:val="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A24BC"/>
    <w:pPr>
      <w:keepNext/>
      <w:ind w:left="360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24BC"/>
    <w:rPr>
      <w:b/>
      <w:sz w:val="24"/>
      <w:szCs w:val="24"/>
    </w:rPr>
  </w:style>
  <w:style w:type="character" w:styleId="Hipercze">
    <w:name w:val="Hyperlink"/>
    <w:basedOn w:val="Domylnaczcionkaakapitu"/>
    <w:semiHidden/>
    <w:unhideWhenUsed/>
    <w:rsid w:val="00D42A8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42A80"/>
    <w:pPr>
      <w:ind w:left="720"/>
      <w:contextualSpacing/>
    </w:pPr>
  </w:style>
  <w:style w:type="character" w:customStyle="1" w:styleId="luchili">
    <w:name w:val="luc_hili"/>
    <w:basedOn w:val="Domylnaczcionkaakapitu"/>
    <w:rsid w:val="00D42A80"/>
  </w:style>
  <w:style w:type="character" w:styleId="Pogrubienie">
    <w:name w:val="Strong"/>
    <w:basedOn w:val="Domylnaczcionkaakapitu"/>
    <w:uiPriority w:val="22"/>
    <w:qFormat/>
    <w:rsid w:val="00D42A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A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A80"/>
    <w:rPr>
      <w:rFonts w:ascii="Tahoma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log@powiatmin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rostwo@powiatmi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minski.pl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1209</Words>
  <Characters>7259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knowakowska</dc:creator>
  <cp:keywords/>
  <dc:description/>
  <cp:lastModifiedBy>Anna Szumowska</cp:lastModifiedBy>
  <cp:revision>5</cp:revision>
  <dcterms:created xsi:type="dcterms:W3CDTF">2019-07-08T11:39:00Z</dcterms:created>
  <dcterms:modified xsi:type="dcterms:W3CDTF">2022-05-27T11:07:00Z</dcterms:modified>
</cp:coreProperties>
</file>