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6AF04463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8D7120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</w:t>
      </w:r>
      <w:r w:rsidR="006317B7">
        <w:rPr>
          <w:sz w:val="24"/>
          <w:szCs w:val="24"/>
          <w:lang w:val="pl-PL"/>
        </w:rPr>
        <w:t>0</w:t>
      </w:r>
      <w:r w:rsidR="008D7120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25EAFD8D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8D7120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6BD21D7" w14:textId="76581EAC"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D45854">
        <w:rPr>
          <w:rFonts w:ascii="Times New Roman" w:hAnsi="Times New Roman"/>
          <w:sz w:val="24"/>
          <w:szCs w:val="24"/>
        </w:rPr>
        <w:t>920</w:t>
      </w:r>
      <w:r w:rsidR="00CB103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103F">
        <w:rPr>
          <w:rFonts w:ascii="Times New Roman" w:hAnsi="Times New Roman"/>
          <w:sz w:val="24"/>
          <w:szCs w:val="24"/>
        </w:rPr>
        <w:t>późn</w:t>
      </w:r>
      <w:proofErr w:type="spellEnd"/>
      <w:r w:rsidR="00CB103F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</w:t>
      </w:r>
      <w:r w:rsidR="006317B7">
        <w:rPr>
          <w:rFonts w:ascii="Times New Roman" w:hAnsi="Times New Roman"/>
          <w:sz w:val="24"/>
          <w:szCs w:val="24"/>
        </w:rPr>
        <w:t xml:space="preserve">2020 r. poz. 1842 </w:t>
      </w:r>
      <w:r w:rsidR="0031318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313184">
        <w:rPr>
          <w:rFonts w:ascii="Times New Roman" w:hAnsi="Times New Roman"/>
          <w:sz w:val="24"/>
          <w:szCs w:val="24"/>
        </w:rPr>
        <w:t>późn</w:t>
      </w:r>
      <w:proofErr w:type="spellEnd"/>
      <w:r w:rsidR="00313184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6317B7">
        <w:rPr>
          <w:rFonts w:ascii="Times New Roman" w:hAnsi="Times New Roman"/>
          <w:sz w:val="24"/>
          <w:szCs w:val="24"/>
        </w:rPr>
        <w:t>X</w:t>
      </w:r>
      <w:r w:rsidR="008D7120">
        <w:rPr>
          <w:rFonts w:ascii="Times New Roman" w:hAnsi="Times New Roman"/>
          <w:sz w:val="24"/>
          <w:szCs w:val="24"/>
        </w:rPr>
        <w:t>II</w:t>
      </w:r>
      <w:r w:rsidR="00CB103F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8D7120">
        <w:rPr>
          <w:rFonts w:ascii="Times New Roman" w:hAnsi="Times New Roman"/>
          <w:b/>
          <w:bCs/>
          <w:sz w:val="24"/>
          <w:szCs w:val="24"/>
        </w:rPr>
        <w:t>15 września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6317B7">
        <w:rPr>
          <w:rFonts w:ascii="Times New Roman" w:hAnsi="Times New Roman"/>
          <w:b/>
          <w:sz w:val="24"/>
          <w:szCs w:val="24"/>
        </w:rPr>
        <w:t>1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77530D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50C836CE" w14:textId="77777777"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14:paraId="2BEB66DC" w14:textId="77777777"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588A6D31" w14:textId="77777777" w:rsidR="008D7120" w:rsidRDefault="008D7120" w:rsidP="008D7120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Ślubowanie radnego.</w:t>
      </w:r>
    </w:p>
    <w:p w14:paraId="518BC638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7A402EE1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Interpelacje i zapytania radnych.</w:t>
      </w:r>
    </w:p>
    <w:p w14:paraId="0B535418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14:paraId="16CDD4FE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7170D78E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 xml:space="preserve">Informacja o wynikach kontroli obiektów o podstawowym znaczeniu dla województwa tj. obiektów zlokalizowanych na terenie powiatu mińskiego oraz obiektów na terenie sąsiednich powiatów, które mogą negatywnie oddziaływać na środowisko powiatu mińskiego. </w:t>
      </w:r>
    </w:p>
    <w:p w14:paraId="110A6723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 xml:space="preserve">Rozpatrzenie informacji dyrektora Powiatowego Urzędu Pracy w Mińsku Mazowieckim </w:t>
      </w:r>
      <w:bookmarkStart w:id="0" w:name="_Hlk14163798"/>
      <w:r w:rsidRPr="00843F98">
        <w:rPr>
          <w:rFonts w:ascii="Times New Roman" w:hAnsi="Times New Roman"/>
          <w:sz w:val="24"/>
          <w:szCs w:val="24"/>
        </w:rPr>
        <w:t>o realizacji zadań powiatu w zakresie promocji zatrudnienia oraz aktywizacji lokalnego rynku pracy</w:t>
      </w:r>
      <w:bookmarkEnd w:id="0"/>
      <w:r w:rsidRPr="00843F98">
        <w:rPr>
          <w:rFonts w:ascii="Times New Roman" w:hAnsi="Times New Roman"/>
          <w:sz w:val="24"/>
          <w:szCs w:val="24"/>
        </w:rPr>
        <w:t>.</w:t>
      </w:r>
    </w:p>
    <w:p w14:paraId="572369A1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Sprawozdania kierowników Nadzorów Wodnych z działań podejmowanych na terenie powiatu mińskiego w 20</w:t>
      </w:r>
      <w:r>
        <w:rPr>
          <w:rFonts w:ascii="Times New Roman" w:hAnsi="Times New Roman"/>
          <w:sz w:val="24"/>
          <w:szCs w:val="24"/>
        </w:rPr>
        <w:t>20</w:t>
      </w:r>
      <w:r w:rsidRPr="00843F98">
        <w:rPr>
          <w:rFonts w:ascii="Times New Roman" w:hAnsi="Times New Roman"/>
          <w:sz w:val="24"/>
          <w:szCs w:val="24"/>
        </w:rPr>
        <w:t xml:space="preserve"> roku. </w:t>
      </w:r>
    </w:p>
    <w:p w14:paraId="04981D02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dokonania oceny sytuacji ekonomiczno-finansowej Samodzielnego Publicznego Zespołu Opieki Zdrowotnej w Mińsku Mazowieckim.</w:t>
      </w:r>
    </w:p>
    <w:p w14:paraId="5A9D8F32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nadania statutu Samodzielnemu Publicznemu Zespołowi Opieki Zdrowotnej w Mińsku Mazowieckim.</w:t>
      </w:r>
    </w:p>
    <w:p w14:paraId="698B5737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szczegółowych zasad, trybu przyznawania i pozbawiania oraz rodzajów i wysokości stypendiów sportowych, nagród i wyróżnień sportowych Powiatu Mińskiego dla zawodników, trenerów i innych osób za wysokie osiągnięcia w działalności sportowej.</w:t>
      </w:r>
    </w:p>
    <w:p w14:paraId="219DC1F5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zasad udzielania dotacji z budżetu Powiatu Mińskiego na prace konserwatorskie, restauratorskie lub roboty budowlane przy zabytku wpisanym do rejestru zabytków.</w:t>
      </w:r>
    </w:p>
    <w:p w14:paraId="3C2699D6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Podjęcie uchwały zmieniającej uchwałę w sprawie określenia przystanków komunikacyjnych, których właścicielem lub zarządzającym jest Powiat Miński oraz warunków i zasad korzystania z tych przystanków.</w:t>
      </w:r>
    </w:p>
    <w:p w14:paraId="2FE88BAC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Podjęcie uchwały w sprawie wyboru biegłego rewidenta do przeprowadzenia badania sprawozdania finansowego Powiatu Mińskiego za 2021 i 2022 r.</w:t>
      </w:r>
    </w:p>
    <w:p w14:paraId="074312AA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</w:t>
      </w:r>
      <w:r>
        <w:rPr>
          <w:rFonts w:ascii="Times New Roman" w:hAnsi="Times New Roman"/>
          <w:sz w:val="24"/>
          <w:szCs w:val="24"/>
        </w:rPr>
        <w:t>1</w:t>
      </w:r>
      <w:r w:rsidRPr="00843F98">
        <w:rPr>
          <w:rFonts w:ascii="Times New Roman" w:hAnsi="Times New Roman"/>
          <w:sz w:val="24"/>
          <w:szCs w:val="24"/>
        </w:rPr>
        <w:t xml:space="preserve"> – 2026.</w:t>
      </w:r>
    </w:p>
    <w:p w14:paraId="332FBAAE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</w:t>
      </w:r>
      <w:r>
        <w:rPr>
          <w:rFonts w:ascii="Times New Roman" w:hAnsi="Times New Roman"/>
          <w:sz w:val="24"/>
          <w:szCs w:val="24"/>
        </w:rPr>
        <w:t>1</w:t>
      </w:r>
      <w:r w:rsidRPr="00843F98">
        <w:rPr>
          <w:rFonts w:ascii="Times New Roman" w:hAnsi="Times New Roman"/>
          <w:sz w:val="24"/>
          <w:szCs w:val="24"/>
        </w:rPr>
        <w:t xml:space="preserve"> r.</w:t>
      </w:r>
    </w:p>
    <w:p w14:paraId="49198485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powołania składu osobowego Komisji Rewizyjnej.</w:t>
      </w:r>
    </w:p>
    <w:p w14:paraId="72FDBDF3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ustalenia liczby członków i powołania składów osobowych pozostałych komisji stałych Rady Powiatu Mińskiego. </w:t>
      </w:r>
    </w:p>
    <w:p w14:paraId="0B6D191A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powołania komisji doraźnej do spraw opracowania projektu Strategii Rozwoju Powiatu Mińskiego.</w:t>
      </w:r>
    </w:p>
    <w:p w14:paraId="7368BDCE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działalność Zarządu Powiatu Mińskiego.</w:t>
      </w:r>
    </w:p>
    <w:p w14:paraId="14466CFE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</w:t>
      </w:r>
      <w:r w:rsidRPr="00843F98">
        <w:rPr>
          <w:rFonts w:ascii="Times New Roman" w:hAnsi="Times New Roman"/>
          <w:sz w:val="24"/>
          <w:szCs w:val="24"/>
        </w:rPr>
        <w:t xml:space="preserve"> na działalność </w:t>
      </w:r>
      <w:r>
        <w:rPr>
          <w:rFonts w:ascii="Times New Roman" w:hAnsi="Times New Roman"/>
          <w:sz w:val="24"/>
          <w:szCs w:val="24"/>
        </w:rPr>
        <w:t xml:space="preserve">dyrektora Zespołu Szkół Ekonomicznych w Mińsku Mazowieckim. </w:t>
      </w:r>
    </w:p>
    <w:p w14:paraId="6CD00824" w14:textId="77777777" w:rsidR="008D7120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działalność dyrektora Zarządu Dróg Powiatowych w Mińsku Mazowieckim.</w:t>
      </w:r>
    </w:p>
    <w:p w14:paraId="03D52BF1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Sprawozdanie Komisji Rewizyjnej z realizacji planu kontroli w I półroczu 202</w:t>
      </w:r>
      <w:r>
        <w:rPr>
          <w:rFonts w:ascii="Times New Roman" w:hAnsi="Times New Roman"/>
          <w:sz w:val="24"/>
          <w:szCs w:val="24"/>
        </w:rPr>
        <w:t>1</w:t>
      </w:r>
      <w:r w:rsidRPr="00843F98">
        <w:rPr>
          <w:rFonts w:ascii="Times New Roman" w:hAnsi="Times New Roman"/>
          <w:sz w:val="24"/>
          <w:szCs w:val="24"/>
        </w:rPr>
        <w:t xml:space="preserve"> r.</w:t>
      </w:r>
    </w:p>
    <w:p w14:paraId="24036E88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Wnioski i oświadczenia radnych.</w:t>
      </w:r>
    </w:p>
    <w:p w14:paraId="32B410CD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Sprawy różne.</w:t>
      </w:r>
    </w:p>
    <w:p w14:paraId="40F5678F" w14:textId="77777777" w:rsidR="008D7120" w:rsidRPr="00843F98" w:rsidRDefault="008D7120" w:rsidP="008D7120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843F98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X</w:t>
      </w:r>
      <w:r w:rsidRPr="00843F98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nadzwyczajnej</w:t>
      </w:r>
      <w:r w:rsidRPr="00843F98"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18041827" w14:textId="77777777" w:rsidR="004A5C5A" w:rsidRPr="007A1C95" w:rsidRDefault="00F438FE" w:rsidP="00766030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104239"/>
    <w:rsid w:val="0010798A"/>
    <w:rsid w:val="00153E4A"/>
    <w:rsid w:val="00183580"/>
    <w:rsid w:val="001E40C9"/>
    <w:rsid w:val="001F431E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6075F"/>
    <w:rsid w:val="005705D2"/>
    <w:rsid w:val="005F66C8"/>
    <w:rsid w:val="0060698C"/>
    <w:rsid w:val="006317B7"/>
    <w:rsid w:val="00666FCC"/>
    <w:rsid w:val="006708BC"/>
    <w:rsid w:val="00694E4E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8D7120"/>
    <w:rsid w:val="00910E74"/>
    <w:rsid w:val="00954B88"/>
    <w:rsid w:val="009800F3"/>
    <w:rsid w:val="009C3C8F"/>
    <w:rsid w:val="009F72EE"/>
    <w:rsid w:val="00A1575A"/>
    <w:rsid w:val="00A2720D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438FE"/>
    <w:rsid w:val="00F55BEB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107</cp:revision>
  <cp:lastPrinted>2021-09-07T12:58:00Z</cp:lastPrinted>
  <dcterms:created xsi:type="dcterms:W3CDTF">2015-02-11T08:46:00Z</dcterms:created>
  <dcterms:modified xsi:type="dcterms:W3CDTF">2021-09-07T13:07:00Z</dcterms:modified>
</cp:coreProperties>
</file>