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9"/>
        <w:gridCol w:w="5026"/>
        <w:gridCol w:w="1397"/>
        <w:gridCol w:w="1758"/>
      </w:tblGrid>
      <w:tr w:rsidR="00CF3161" w14:paraId="541D93F1" w14:textId="77777777" w:rsidTr="00CF3161">
        <w:trPr>
          <w:trHeight w:val="1062"/>
          <w:jc w:val="center"/>
        </w:trPr>
        <w:tc>
          <w:tcPr>
            <w:tcW w:w="2138" w:type="dxa"/>
            <w:hideMark/>
          </w:tcPr>
          <w:p w14:paraId="207D5781" w14:textId="2107F6E9" w:rsidR="00CF3161" w:rsidRDefault="00CF3161">
            <w:pPr>
              <w:snapToGrid w:val="0"/>
              <w:ind w:firstLine="68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noProof/>
                <w:sz w:val="22"/>
                <w:lang w:eastAsia="pl-PL"/>
              </w:rPr>
              <w:drawing>
                <wp:inline distT="0" distB="0" distL="0" distR="0" wp14:anchorId="23D0E8BD" wp14:editId="643D5C3A">
                  <wp:extent cx="850900" cy="866775"/>
                  <wp:effectExtent l="0" t="0" r="6350" b="9525"/>
                  <wp:docPr id="75994348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  <w:vAlign w:val="center"/>
          </w:tcPr>
          <w:p w14:paraId="0392B63A" w14:textId="77777777" w:rsidR="00CF3161" w:rsidRDefault="00CF3161">
            <w:pPr>
              <w:snapToGrid w:val="0"/>
              <w:ind w:firstLine="68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STAROSTWO POWIATOWE</w:t>
            </w:r>
          </w:p>
          <w:p w14:paraId="2E6571B0" w14:textId="77777777" w:rsidR="00CF3161" w:rsidRDefault="00CF3161">
            <w:pPr>
              <w:snapToGrid w:val="0"/>
              <w:ind w:firstLine="68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W MIŃSKU MAZOWIECKIM</w:t>
            </w:r>
          </w:p>
          <w:p w14:paraId="04C743A2" w14:textId="77777777" w:rsidR="00CF3161" w:rsidRDefault="00CF3161">
            <w:pPr>
              <w:snapToGrid w:val="0"/>
              <w:ind w:firstLine="68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WYDZIAŁ ŚRODOWISKA I ROLNICTWA</w:t>
            </w:r>
          </w:p>
          <w:p w14:paraId="6B7A5765" w14:textId="77777777" w:rsidR="00CF3161" w:rsidRDefault="00CF3161">
            <w:pPr>
              <w:ind w:firstLine="680"/>
              <w:jc w:val="center"/>
              <w:rPr>
                <w:rFonts w:ascii="Arial Narrow" w:hAnsi="Arial Narrow"/>
                <w:b/>
                <w:sz w:val="12"/>
              </w:rPr>
            </w:pPr>
          </w:p>
          <w:p w14:paraId="4F77AAB6" w14:textId="77777777" w:rsidR="00CF3161" w:rsidRDefault="00CF3161">
            <w:pPr>
              <w:ind w:firstLine="68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05-300 Mińsk Mazowiecki, </w:t>
            </w:r>
          </w:p>
          <w:p w14:paraId="3CDCED0C" w14:textId="77777777" w:rsidR="00CF3161" w:rsidRDefault="00CF3161">
            <w:pPr>
              <w:ind w:firstLine="68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ul. Konstytucji 3-go Maja 16</w:t>
            </w:r>
          </w:p>
          <w:p w14:paraId="027EB28A" w14:textId="77777777" w:rsidR="00CF3161" w:rsidRDefault="00CF3161">
            <w:pPr>
              <w:ind w:firstLine="68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Tel.: (25) 756 4050, fax: (25) 756 40 60</w:t>
            </w:r>
          </w:p>
          <w:p w14:paraId="51940F0E" w14:textId="77777777" w:rsidR="00CF3161" w:rsidRDefault="00CF3161">
            <w:pPr>
              <w:ind w:firstLine="680"/>
              <w:jc w:val="center"/>
              <w:rPr>
                <w:rFonts w:ascii="Arial Narrow" w:hAnsi="Arial Narrow"/>
                <w:sz w:val="18"/>
                <w:u w:val="single"/>
              </w:rPr>
            </w:pPr>
            <w:hyperlink r:id="rId6" w:history="1">
              <w:r>
                <w:rPr>
                  <w:rStyle w:val="Hipercze"/>
                  <w:rFonts w:ascii="Arial Narrow" w:hAnsi="Arial Narrow"/>
                </w:rPr>
                <w:t>http://www.powiatminski.pl</w:t>
              </w:r>
            </w:hyperlink>
            <w:r>
              <w:rPr>
                <w:rFonts w:ascii="Arial Narrow" w:hAnsi="Arial Narrow"/>
                <w:sz w:val="18"/>
              </w:rPr>
              <w:t xml:space="preserve">, </w:t>
            </w:r>
            <w:r>
              <w:rPr>
                <w:rFonts w:ascii="Arial Narrow" w:hAnsi="Arial Narrow"/>
                <w:sz w:val="18"/>
              </w:rPr>
              <w:br/>
              <w:t xml:space="preserve">e-mail: </w:t>
            </w:r>
            <w:hyperlink r:id="rId7" w:history="1">
              <w:r>
                <w:rPr>
                  <w:rStyle w:val="Hipercze"/>
                  <w:rFonts w:ascii="Arial Narrow" w:hAnsi="Arial Narrow"/>
                </w:rPr>
                <w:t>boi210@powiatminski.pl</w:t>
              </w:r>
            </w:hyperlink>
          </w:p>
          <w:p w14:paraId="38126B66" w14:textId="77777777" w:rsidR="00CF3161" w:rsidRDefault="00CF3161">
            <w:pPr>
              <w:ind w:firstLine="6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BIP: http://www.powiatminski.pl/bip/ </w:t>
            </w:r>
          </w:p>
        </w:tc>
        <w:tc>
          <w:tcPr>
            <w:tcW w:w="1397" w:type="dxa"/>
            <w:vAlign w:val="center"/>
          </w:tcPr>
          <w:p w14:paraId="35AEF455" w14:textId="77777777" w:rsidR="00CF3161" w:rsidRDefault="00CF3161">
            <w:pPr>
              <w:ind w:firstLine="680"/>
              <w:jc w:val="both"/>
              <w:rPr>
                <w:rFonts w:ascii="Arial Narrow" w:hAnsi="Arial Narrow"/>
                <w:b/>
                <w:sz w:val="18"/>
              </w:rPr>
            </w:pPr>
          </w:p>
          <w:p w14:paraId="13E03746" w14:textId="77777777" w:rsidR="00CF3161" w:rsidRDefault="00CF3161">
            <w:pPr>
              <w:ind w:firstLine="680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BB53C78" w14:textId="77777777" w:rsidR="00CF3161" w:rsidRDefault="00CF3161">
            <w:pPr>
              <w:snapToGrid w:val="0"/>
              <w:ind w:firstLine="709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KARTA USŁUG NR</w:t>
            </w:r>
          </w:p>
          <w:p w14:paraId="12DD7860" w14:textId="77777777" w:rsidR="00CF3161" w:rsidRDefault="00CF3161">
            <w:pPr>
              <w:ind w:firstLine="680"/>
              <w:jc w:val="center"/>
              <w:rPr>
                <w:rFonts w:ascii="Arial Narrow" w:hAnsi="Arial Narrow"/>
                <w:b/>
                <w:sz w:val="12"/>
              </w:rPr>
            </w:pPr>
          </w:p>
          <w:p w14:paraId="555FB7DE" w14:textId="77777777" w:rsidR="00CF3161" w:rsidRDefault="00CF3161">
            <w:pPr>
              <w:ind w:firstLine="680"/>
              <w:jc w:val="both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WS</w:t>
            </w:r>
          </w:p>
        </w:tc>
      </w:tr>
    </w:tbl>
    <w:p w14:paraId="0DC16BA8" w14:textId="77777777" w:rsidR="00CF3161" w:rsidRDefault="00CF3161" w:rsidP="00CF3161"/>
    <w:tbl>
      <w:tblPr>
        <w:tblW w:w="10155" w:type="dxa"/>
        <w:tblInd w:w="2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CF3161" w14:paraId="04A2B40A" w14:textId="77777777" w:rsidTr="00CF3161">
        <w:trPr>
          <w:trHeight w:val="110"/>
        </w:trPr>
        <w:tc>
          <w:tcPr>
            <w:tcW w:w="10155" w:type="dxa"/>
            <w:shd w:val="clear" w:color="auto" w:fill="C0C0C0"/>
            <w:vAlign w:val="center"/>
            <w:hideMark/>
          </w:tcPr>
          <w:p w14:paraId="504BBD1C" w14:textId="77777777" w:rsidR="00CF3161" w:rsidRDefault="00CF3161">
            <w:pPr>
              <w:snapToGrid w:val="0"/>
              <w:ind w:firstLine="68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 Nazwa sprawy</w:t>
            </w:r>
          </w:p>
        </w:tc>
      </w:tr>
      <w:tr w:rsidR="00CF3161" w14:paraId="1BE182A7" w14:textId="77777777" w:rsidTr="00CF3161">
        <w:trPr>
          <w:trHeight w:val="188"/>
        </w:trPr>
        <w:tc>
          <w:tcPr>
            <w:tcW w:w="10155" w:type="dxa"/>
            <w:vAlign w:val="center"/>
            <w:hideMark/>
          </w:tcPr>
          <w:p w14:paraId="70E1A771" w14:textId="77777777" w:rsidR="00CF3161" w:rsidRDefault="00CF3161">
            <w:pPr>
              <w:snapToGrid w:val="0"/>
              <w:ind w:firstLine="680"/>
              <w:jc w:val="both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Przekazanie innej dokumentacji geologicznej </w:t>
            </w:r>
          </w:p>
        </w:tc>
      </w:tr>
      <w:tr w:rsidR="00CF3161" w14:paraId="73B35B59" w14:textId="77777777" w:rsidTr="00CF3161">
        <w:trPr>
          <w:trHeight w:val="193"/>
        </w:trPr>
        <w:tc>
          <w:tcPr>
            <w:tcW w:w="10155" w:type="dxa"/>
            <w:shd w:val="clear" w:color="auto" w:fill="C0C0C0"/>
            <w:vAlign w:val="center"/>
            <w:hideMark/>
          </w:tcPr>
          <w:p w14:paraId="355E0A06" w14:textId="77777777" w:rsidR="00CF3161" w:rsidRDefault="00CF3161">
            <w:pPr>
              <w:snapToGrid w:val="0"/>
              <w:ind w:firstLine="68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 Miejsce załatwienia sprawy</w:t>
            </w:r>
          </w:p>
        </w:tc>
      </w:tr>
      <w:tr w:rsidR="00CF3161" w14:paraId="1DB2E1D5" w14:textId="77777777" w:rsidTr="00CF3161">
        <w:trPr>
          <w:trHeight w:val="361"/>
        </w:trPr>
        <w:tc>
          <w:tcPr>
            <w:tcW w:w="10155" w:type="dxa"/>
            <w:shd w:val="clear" w:color="auto" w:fill="FFFFFF"/>
            <w:vAlign w:val="center"/>
            <w:hideMark/>
          </w:tcPr>
          <w:p w14:paraId="42C45700" w14:textId="77777777" w:rsidR="00CF3161" w:rsidRDefault="00CF3161">
            <w:pPr>
              <w:tabs>
                <w:tab w:val="left" w:pos="1800"/>
              </w:tabs>
              <w:snapToGrid w:val="0"/>
              <w:ind w:firstLine="68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pokój nr 213, II piętro,</w:t>
            </w:r>
          </w:p>
          <w:p w14:paraId="014A639C" w14:textId="77777777" w:rsidR="00CF3161" w:rsidRDefault="00CF3161">
            <w:pPr>
              <w:tabs>
                <w:tab w:val="left" w:pos="1800"/>
              </w:tabs>
              <w:ind w:firstLine="68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tel. (25) 756 40 53, </w:t>
            </w:r>
            <w:r>
              <w:rPr>
                <w:rFonts w:ascii="Arial Narrow" w:hAnsi="Arial Narrow"/>
                <w:sz w:val="20"/>
              </w:rPr>
              <w:t xml:space="preserve">e-mail: </w:t>
            </w:r>
            <w:hyperlink r:id="rId8" w:history="1">
              <w:r>
                <w:rPr>
                  <w:rStyle w:val="Hipercze"/>
                  <w:rFonts w:ascii="Arial Narrow" w:hAnsi="Arial Narrow"/>
                </w:rPr>
                <w:t>geolog@powiatminski.pl</w:t>
              </w:r>
            </w:hyperlink>
            <w:r>
              <w:rPr>
                <w:rFonts w:ascii="Arial Narrow" w:hAnsi="Arial Narrow"/>
                <w:sz w:val="20"/>
              </w:rPr>
              <w:t>,</w:t>
            </w:r>
          </w:p>
          <w:p w14:paraId="1DDC0B86" w14:textId="77777777" w:rsidR="00CF3161" w:rsidRDefault="00CF3161">
            <w:pPr>
              <w:ind w:firstLine="68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poniedziałki  8.00-16.00,  wtorki 8.00-16.00, środy 8.00-17.00, czwartki 8.00-16.00, piątki  8.00-15.00</w:t>
            </w:r>
          </w:p>
        </w:tc>
      </w:tr>
      <w:tr w:rsidR="00CF3161" w14:paraId="5EB7F081" w14:textId="77777777" w:rsidTr="00CF3161">
        <w:trPr>
          <w:trHeight w:val="25"/>
        </w:trPr>
        <w:tc>
          <w:tcPr>
            <w:tcW w:w="10155" w:type="dxa"/>
            <w:shd w:val="clear" w:color="auto" w:fill="C0C0C0"/>
            <w:vAlign w:val="center"/>
            <w:hideMark/>
          </w:tcPr>
          <w:p w14:paraId="728E78A9" w14:textId="77777777" w:rsidR="00CF3161" w:rsidRDefault="00CF3161">
            <w:pPr>
              <w:snapToGrid w:val="0"/>
              <w:ind w:firstLine="68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Podstawa prawna</w:t>
            </w:r>
          </w:p>
        </w:tc>
      </w:tr>
      <w:tr w:rsidR="00CF3161" w14:paraId="785BE4A5" w14:textId="77777777" w:rsidTr="00CF3161">
        <w:trPr>
          <w:trHeight w:val="25"/>
        </w:trPr>
        <w:tc>
          <w:tcPr>
            <w:tcW w:w="10155" w:type="dxa"/>
            <w:shd w:val="clear" w:color="auto" w:fill="FFFFFF"/>
            <w:vAlign w:val="center"/>
            <w:hideMark/>
          </w:tcPr>
          <w:p w14:paraId="519265E5" w14:textId="77777777" w:rsidR="00CF3161" w:rsidRDefault="00CF3161">
            <w:pPr>
              <w:snapToGrid w:val="0"/>
              <w:ind w:firstLine="68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Art. 92, art. 93 ust. 7 i 8, art. 94 ust. 2 </w:t>
            </w:r>
            <w:r>
              <w:rPr>
                <w:rFonts w:ascii="Arial Narrow" w:hAnsi="Arial Narrow"/>
                <w:sz w:val="20"/>
                <w:szCs w:val="20"/>
              </w:rPr>
              <w:t xml:space="preserve">ustawy z dnia 9 czerwca 2011 roku Prawo geologiczne i górnicze oraz </w:t>
            </w:r>
            <w:r>
              <w:rPr>
                <w:rFonts w:ascii="Arial Narrow" w:hAnsi="Arial Narrow"/>
                <w:sz w:val="20"/>
              </w:rPr>
              <w:t xml:space="preserve">rozporządzenie            </w:t>
            </w:r>
            <w:r>
              <w:rPr>
                <w:rFonts w:ascii="Arial Narrow" w:hAnsi="Arial Narrow"/>
                <w:sz w:val="20"/>
              </w:rPr>
              <w:br/>
              <w:t xml:space="preserve">               Ministra Klimatu i Środowiska z dnia 23 grudnia 2020 r. w sprawie innych dokumentacji geologicznych </w:t>
            </w:r>
          </w:p>
        </w:tc>
      </w:tr>
      <w:tr w:rsidR="00CF3161" w14:paraId="02FFC8A9" w14:textId="77777777" w:rsidTr="00CF3161">
        <w:trPr>
          <w:trHeight w:val="25"/>
        </w:trPr>
        <w:tc>
          <w:tcPr>
            <w:tcW w:w="10155" w:type="dxa"/>
            <w:shd w:val="clear" w:color="auto" w:fill="C0C0C0"/>
            <w:vAlign w:val="center"/>
            <w:hideMark/>
          </w:tcPr>
          <w:p w14:paraId="785F81B4" w14:textId="77777777" w:rsidR="00CF3161" w:rsidRDefault="00CF3161">
            <w:pPr>
              <w:snapToGrid w:val="0"/>
              <w:ind w:firstLine="68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 Wymagane dokumenty</w:t>
            </w:r>
          </w:p>
        </w:tc>
      </w:tr>
      <w:tr w:rsidR="00CF3161" w14:paraId="4CEF67BF" w14:textId="77777777" w:rsidTr="00CF3161">
        <w:trPr>
          <w:trHeight w:val="372"/>
        </w:trPr>
        <w:tc>
          <w:tcPr>
            <w:tcW w:w="10155" w:type="dxa"/>
            <w:shd w:val="clear" w:color="auto" w:fill="FFFFFF"/>
            <w:vAlign w:val="center"/>
            <w:hideMark/>
          </w:tcPr>
          <w:p w14:paraId="29C1AF06" w14:textId="3A022741" w:rsidR="00CF3161" w:rsidRDefault="00CF3161" w:rsidP="00CF3161">
            <w:pPr>
              <w:pStyle w:val="Akapitzlist"/>
              <w:numPr>
                <w:ilvl w:val="0"/>
                <w:numId w:val="1"/>
              </w:numPr>
              <w:tabs>
                <w:tab w:val="clear" w:pos="284"/>
              </w:tabs>
              <w:snapToGrid w:val="0"/>
              <w:ind w:firstLine="229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Wniosek przekazujący inną dokumentację geologiczną,</w:t>
            </w:r>
          </w:p>
          <w:p w14:paraId="0664326E" w14:textId="44C03CF5" w:rsidR="00CF3161" w:rsidRPr="00CF3161" w:rsidRDefault="00CF3161" w:rsidP="00CF3161">
            <w:pPr>
              <w:pStyle w:val="Akapitzlist"/>
              <w:numPr>
                <w:ilvl w:val="0"/>
                <w:numId w:val="1"/>
              </w:numPr>
              <w:tabs>
                <w:tab w:val="clear" w:pos="284"/>
              </w:tabs>
              <w:ind w:firstLine="22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3161">
              <w:rPr>
                <w:rFonts w:ascii="Arial Narrow" w:hAnsi="Arial Narrow"/>
                <w:sz w:val="20"/>
                <w:szCs w:val="20"/>
              </w:rPr>
              <w:t>1 egzemplarz</w:t>
            </w:r>
            <w:r w:rsidRPr="00CF3161">
              <w:rPr>
                <w:rFonts w:ascii="Arial Narrow" w:hAnsi="Arial Narrow"/>
                <w:sz w:val="20"/>
                <w:szCs w:val="20"/>
              </w:rPr>
              <w:t xml:space="preserve"> innej dokumentacji geologicznej</w:t>
            </w:r>
            <w:r w:rsidRPr="00CF3161">
              <w:rPr>
                <w:rFonts w:ascii="Arial Narrow" w:hAnsi="Arial Narrow"/>
                <w:sz w:val="20"/>
                <w:szCs w:val="20"/>
              </w:rPr>
              <w:t xml:space="preserve"> w postaci papierowej oraz 3 egzemplarz</w:t>
            </w:r>
            <w:r w:rsidRPr="00CF3161">
              <w:rPr>
                <w:rFonts w:ascii="Arial Narrow" w:hAnsi="Arial Narrow"/>
                <w:sz w:val="20"/>
                <w:szCs w:val="20"/>
              </w:rPr>
              <w:t>e</w:t>
            </w:r>
            <w:r w:rsidRPr="00CF3161">
              <w:rPr>
                <w:rFonts w:ascii="Arial Narrow" w:hAnsi="Arial Narrow"/>
                <w:sz w:val="20"/>
                <w:szCs w:val="20"/>
              </w:rPr>
              <w:t xml:space="preserve"> w postaci elektronicznej na 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          </w:t>
            </w:r>
            <w:r w:rsidRPr="00CF3161">
              <w:rPr>
                <w:rFonts w:ascii="Arial Narrow" w:hAnsi="Arial Narrow"/>
                <w:sz w:val="20"/>
                <w:szCs w:val="20"/>
              </w:rPr>
              <w:t>informatycznych nośnikach danych</w:t>
            </w:r>
          </w:p>
        </w:tc>
      </w:tr>
      <w:tr w:rsidR="00CF3161" w14:paraId="23E276EE" w14:textId="77777777" w:rsidTr="00CF3161">
        <w:trPr>
          <w:trHeight w:val="123"/>
        </w:trPr>
        <w:tc>
          <w:tcPr>
            <w:tcW w:w="10155" w:type="dxa"/>
            <w:shd w:val="clear" w:color="auto" w:fill="C0C0C0"/>
            <w:hideMark/>
          </w:tcPr>
          <w:p w14:paraId="176BF6A9" w14:textId="77777777" w:rsidR="00CF3161" w:rsidRDefault="00CF3161">
            <w:pPr>
              <w:snapToGrid w:val="0"/>
              <w:ind w:firstLine="68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 Opłata</w:t>
            </w:r>
          </w:p>
        </w:tc>
      </w:tr>
      <w:tr w:rsidR="00CF3161" w14:paraId="14B9129E" w14:textId="77777777" w:rsidTr="00CF3161">
        <w:trPr>
          <w:trHeight w:val="25"/>
        </w:trPr>
        <w:tc>
          <w:tcPr>
            <w:tcW w:w="10155" w:type="dxa"/>
            <w:shd w:val="clear" w:color="auto" w:fill="FFFFFF"/>
            <w:vAlign w:val="center"/>
            <w:hideMark/>
          </w:tcPr>
          <w:p w14:paraId="41F95184" w14:textId="77777777" w:rsidR="00CF3161" w:rsidRDefault="00CF3161">
            <w:pPr>
              <w:tabs>
                <w:tab w:val="left" w:pos="1800"/>
              </w:tabs>
              <w:snapToGrid w:val="0"/>
              <w:ind w:firstLine="68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opłaty skarbowej.</w:t>
            </w:r>
          </w:p>
        </w:tc>
      </w:tr>
      <w:tr w:rsidR="00CF3161" w14:paraId="338921AF" w14:textId="77777777" w:rsidTr="00CF3161">
        <w:trPr>
          <w:trHeight w:val="137"/>
        </w:trPr>
        <w:tc>
          <w:tcPr>
            <w:tcW w:w="10155" w:type="dxa"/>
            <w:shd w:val="clear" w:color="auto" w:fill="C0C0C0"/>
            <w:vAlign w:val="center"/>
            <w:hideMark/>
          </w:tcPr>
          <w:p w14:paraId="1B0BECD3" w14:textId="77777777" w:rsidR="00CF3161" w:rsidRDefault="00CF3161">
            <w:pPr>
              <w:snapToGrid w:val="0"/>
              <w:ind w:firstLine="68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6. Miejsce złożenia dokumentów</w:t>
            </w:r>
          </w:p>
        </w:tc>
      </w:tr>
      <w:tr w:rsidR="00CF3161" w14:paraId="78E50F2A" w14:textId="77777777" w:rsidTr="00CF3161">
        <w:trPr>
          <w:trHeight w:val="25"/>
        </w:trPr>
        <w:tc>
          <w:tcPr>
            <w:tcW w:w="10155" w:type="dxa"/>
            <w:shd w:val="clear" w:color="auto" w:fill="FFFFFF"/>
            <w:vAlign w:val="center"/>
            <w:hideMark/>
          </w:tcPr>
          <w:p w14:paraId="2EDE17E8" w14:textId="77777777" w:rsidR="00CF3161" w:rsidRDefault="00CF3161">
            <w:pPr>
              <w:tabs>
                <w:tab w:val="left" w:pos="1800"/>
              </w:tabs>
              <w:snapToGrid w:val="0"/>
              <w:ind w:firstLine="68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Biuro Obsługi Interesantów, pokój nr 210, II piętro, tel. (025) 75640 50,</w:t>
            </w:r>
          </w:p>
          <w:p w14:paraId="1947F740" w14:textId="77777777" w:rsidR="00CF3161" w:rsidRDefault="00CF3161">
            <w:pPr>
              <w:ind w:firstLine="68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poniedziałki  8.00-16.00,  wtorki 8.00-16.00, środy 8.00-17.00, czwartki 8.00-16.00, piątki  8.00-15.00</w:t>
            </w:r>
          </w:p>
        </w:tc>
      </w:tr>
      <w:tr w:rsidR="00CF3161" w14:paraId="054E7C24" w14:textId="77777777" w:rsidTr="00CF3161">
        <w:trPr>
          <w:trHeight w:val="137"/>
        </w:trPr>
        <w:tc>
          <w:tcPr>
            <w:tcW w:w="10155" w:type="dxa"/>
            <w:shd w:val="clear" w:color="auto" w:fill="C0C0C0"/>
            <w:vAlign w:val="center"/>
            <w:hideMark/>
          </w:tcPr>
          <w:p w14:paraId="0683B1F3" w14:textId="77777777" w:rsidR="00CF3161" w:rsidRDefault="00CF3161">
            <w:pPr>
              <w:snapToGrid w:val="0"/>
              <w:ind w:firstLine="68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7. Termin załatwienia</w:t>
            </w:r>
          </w:p>
        </w:tc>
      </w:tr>
      <w:tr w:rsidR="00CF3161" w14:paraId="4005D20B" w14:textId="77777777" w:rsidTr="00CF3161">
        <w:trPr>
          <w:trHeight w:val="25"/>
        </w:trPr>
        <w:tc>
          <w:tcPr>
            <w:tcW w:w="10155" w:type="dxa"/>
            <w:shd w:val="clear" w:color="auto" w:fill="FFFFFF"/>
            <w:vAlign w:val="center"/>
            <w:hideMark/>
          </w:tcPr>
          <w:p w14:paraId="2EFD21C8" w14:textId="77777777" w:rsidR="00CF3161" w:rsidRDefault="00CF3161">
            <w:pPr>
              <w:tabs>
                <w:tab w:val="left" w:pos="1800"/>
              </w:tabs>
              <w:snapToGrid w:val="0"/>
              <w:ind w:firstLine="68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 xml:space="preserve">Zgodnie z art. 35 § 1 i § 3 ustawy z dnia 14 czerwca 1960 r. Kodeks postępowania administracyjnego nie później niż w ciągu      </w:t>
            </w:r>
            <w:r>
              <w:rPr>
                <w:rFonts w:ascii="Arial Narrow" w:hAnsi="Arial Narrow"/>
                <w:color w:val="000000"/>
                <w:sz w:val="20"/>
              </w:rPr>
              <w:br/>
              <w:t xml:space="preserve">               miesiąca, a sprawy szczególnie skomplikowane - nie później niż w ciągu dwóch miesięcy od dnia wszczęcia postępowania.</w:t>
            </w:r>
          </w:p>
        </w:tc>
      </w:tr>
      <w:tr w:rsidR="00CF3161" w14:paraId="54B04ADF" w14:textId="77777777" w:rsidTr="00CF3161">
        <w:trPr>
          <w:trHeight w:val="200"/>
        </w:trPr>
        <w:tc>
          <w:tcPr>
            <w:tcW w:w="10155" w:type="dxa"/>
            <w:shd w:val="clear" w:color="auto" w:fill="C0C0C0"/>
            <w:vAlign w:val="center"/>
            <w:hideMark/>
          </w:tcPr>
          <w:p w14:paraId="3A57C86A" w14:textId="77777777" w:rsidR="00CF3161" w:rsidRDefault="00CF3161">
            <w:pPr>
              <w:snapToGrid w:val="0"/>
              <w:ind w:firstLine="68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8. Sposób załatwienia</w:t>
            </w:r>
          </w:p>
        </w:tc>
      </w:tr>
      <w:tr w:rsidR="00CF3161" w14:paraId="344B68EE" w14:textId="77777777" w:rsidTr="00CF3161">
        <w:trPr>
          <w:trHeight w:val="25"/>
        </w:trPr>
        <w:tc>
          <w:tcPr>
            <w:tcW w:w="10155" w:type="dxa"/>
            <w:shd w:val="clear" w:color="auto" w:fill="FFFFFF"/>
            <w:vAlign w:val="center"/>
            <w:hideMark/>
          </w:tcPr>
          <w:p w14:paraId="0A3527FA" w14:textId="77777777" w:rsidR="00CF3161" w:rsidRDefault="00CF3161">
            <w:pPr>
              <w:rPr>
                <w:rFonts w:ascii="Arial Narrow" w:hAnsi="Arial Narrow"/>
                <w:b/>
              </w:rPr>
            </w:pPr>
          </w:p>
        </w:tc>
      </w:tr>
      <w:tr w:rsidR="00CF3161" w14:paraId="7EB800E5" w14:textId="77777777" w:rsidTr="00CF3161">
        <w:trPr>
          <w:trHeight w:val="49"/>
        </w:trPr>
        <w:tc>
          <w:tcPr>
            <w:tcW w:w="10155" w:type="dxa"/>
            <w:shd w:val="clear" w:color="auto" w:fill="C0C0C0"/>
            <w:vAlign w:val="center"/>
            <w:hideMark/>
          </w:tcPr>
          <w:p w14:paraId="4C053466" w14:textId="77777777" w:rsidR="00CF3161" w:rsidRDefault="00CF3161">
            <w:pPr>
              <w:suppressAutoHyphens w:val="0"/>
              <w:ind w:firstLine="709"/>
              <w:jc w:val="both"/>
              <w:rPr>
                <w:kern w:val="0"/>
                <w:sz w:val="20"/>
                <w:szCs w:val="20"/>
                <w:lang w:eastAsia="pl-PL"/>
              </w:rPr>
            </w:pPr>
          </w:p>
        </w:tc>
      </w:tr>
      <w:tr w:rsidR="00CF3161" w14:paraId="5942F092" w14:textId="77777777" w:rsidTr="00CF3161">
        <w:trPr>
          <w:trHeight w:val="163"/>
        </w:trPr>
        <w:tc>
          <w:tcPr>
            <w:tcW w:w="10155" w:type="dxa"/>
            <w:shd w:val="clear" w:color="auto" w:fill="FFFFFF"/>
            <w:vAlign w:val="center"/>
            <w:hideMark/>
          </w:tcPr>
          <w:p w14:paraId="74075B35" w14:textId="643EBA37" w:rsidR="00CF3161" w:rsidRDefault="00CF3161">
            <w:pPr>
              <w:tabs>
                <w:tab w:val="left" w:pos="1800"/>
              </w:tabs>
              <w:snapToGrid w:val="0"/>
              <w:ind w:firstLine="68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Zgodnie z art. 93 ust.7 </w:t>
            </w:r>
            <w:r>
              <w:rPr>
                <w:rFonts w:ascii="Arial Narrow" w:hAnsi="Arial Narrow"/>
                <w:sz w:val="20"/>
                <w:szCs w:val="20"/>
              </w:rPr>
              <w:t xml:space="preserve">ustawy z dnia 9 czerwca 2011 roku Prawo geologiczne i górnicze inna dokumentacja geologiczna nie   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               wymaga uzyskania zatwierdzenia w drodze decyzji. </w:t>
            </w:r>
            <w:r>
              <w:rPr>
                <w:rFonts w:ascii="Arial Narrow" w:hAnsi="Arial Narrow"/>
                <w:sz w:val="20"/>
                <w:szCs w:val="20"/>
              </w:rPr>
              <w:t xml:space="preserve">Na podstawie art. 93 ust. 10 ww. ustawy </w:t>
            </w:r>
            <w:r w:rsidRPr="00CF3161">
              <w:rPr>
                <w:rFonts w:ascii="Arial Narrow" w:hAnsi="Arial Narrow"/>
                <w:sz w:val="20"/>
                <w:szCs w:val="20"/>
              </w:rPr>
              <w:t>j</w:t>
            </w:r>
            <w:r w:rsidRPr="00CF3161">
              <w:rPr>
                <w:rFonts w:ascii="Arial Narrow" w:hAnsi="Arial Narrow"/>
                <w:sz w:val="20"/>
                <w:szCs w:val="20"/>
              </w:rPr>
              <w:t>eżeli dokumentacja geologiczna</w:t>
            </w:r>
            <w:r w:rsidRPr="00CF316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               </w:t>
            </w:r>
            <w:r w:rsidRPr="00CF3161">
              <w:rPr>
                <w:rFonts w:ascii="Arial Narrow" w:hAnsi="Arial Narrow"/>
                <w:sz w:val="20"/>
                <w:szCs w:val="20"/>
              </w:rPr>
              <w:t>inna</w:t>
            </w:r>
            <w:r w:rsidRPr="00CF3161">
              <w:rPr>
                <w:rFonts w:ascii="Arial Narrow" w:hAnsi="Arial Narrow"/>
                <w:sz w:val="20"/>
                <w:szCs w:val="20"/>
              </w:rPr>
              <w:t>, nie odpowiada wymaganiom prawa, właściwy organ administracji geologicznej wzywa do jej poprawy lub uzupełnienia.</w:t>
            </w:r>
            <w:r w:rsidRPr="00CF316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W </w:t>
            </w:r>
            <w:r>
              <w:rPr>
                <w:rFonts w:ascii="Arial Narrow" w:hAnsi="Arial Narrow"/>
                <w:sz w:val="20"/>
              </w:rPr>
              <w:br/>
              <w:t xml:space="preserve">               </w:t>
            </w:r>
            <w:r>
              <w:rPr>
                <w:rFonts w:ascii="Arial Narrow" w:hAnsi="Arial Narrow"/>
                <w:sz w:val="20"/>
              </w:rPr>
              <w:t xml:space="preserve">przypadku, gdy przekazana dokumentacja geologiczna spełnia wymagania określone w rozporządzeniu Ministra Klimatu </w:t>
            </w:r>
            <w:r>
              <w:rPr>
                <w:rFonts w:ascii="Arial Narrow" w:hAnsi="Arial Narrow"/>
                <w:sz w:val="20"/>
              </w:rPr>
              <w:br/>
              <w:t xml:space="preserve">               </w:t>
            </w:r>
            <w:r>
              <w:rPr>
                <w:rFonts w:ascii="Arial Narrow" w:hAnsi="Arial Narrow"/>
                <w:sz w:val="20"/>
              </w:rPr>
              <w:t xml:space="preserve">i Środowiska z dnia 23 grudnia 2020 r. w sprawie innych dokumentacji geologicznych, na podst. art. 94 ust. 2 </w:t>
            </w:r>
            <w:r>
              <w:rPr>
                <w:rFonts w:ascii="Arial Narrow" w:hAnsi="Arial Narrow"/>
                <w:sz w:val="20"/>
                <w:szCs w:val="20"/>
              </w:rPr>
              <w:t xml:space="preserve">ustawy z dnia 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              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>
              <w:rPr>
                <w:rFonts w:ascii="Arial Narrow" w:hAnsi="Arial Narrow"/>
                <w:sz w:val="20"/>
                <w:szCs w:val="20"/>
              </w:rPr>
              <w:t xml:space="preserve"> cz</w:t>
            </w:r>
            <w:r>
              <w:rPr>
                <w:rFonts w:ascii="Arial Narrow" w:hAnsi="Arial Narrow"/>
                <w:sz w:val="20"/>
                <w:szCs w:val="20"/>
              </w:rPr>
              <w:t>erwca 2011 roku Prawo geologiczne i górnicze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Starosta przesyła po 1 egzemplarzu dokumentacji </w:t>
            </w:r>
            <w:r w:rsidRPr="00CF3161">
              <w:rPr>
                <w:rFonts w:ascii="Arial Narrow" w:hAnsi="Arial Narrow"/>
                <w:sz w:val="20"/>
                <w:szCs w:val="20"/>
              </w:rPr>
              <w:t xml:space="preserve">w postaci elektronicznej na </w:t>
            </w:r>
            <w:r w:rsidR="00C53C14">
              <w:rPr>
                <w:rFonts w:ascii="Arial Narrow" w:hAnsi="Arial Narrow"/>
                <w:sz w:val="20"/>
                <w:szCs w:val="20"/>
              </w:rPr>
              <w:br/>
              <w:t xml:space="preserve">              </w:t>
            </w:r>
            <w:r w:rsidRPr="00CF3161">
              <w:rPr>
                <w:rFonts w:ascii="Arial Narrow" w:hAnsi="Arial Narrow"/>
                <w:sz w:val="20"/>
                <w:szCs w:val="20"/>
              </w:rPr>
              <w:t>informatycznych nośnikach danych</w:t>
            </w:r>
            <w: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właściw</w:t>
            </w:r>
            <w:r w:rsidR="00C53C14">
              <w:rPr>
                <w:rFonts w:ascii="Arial Narrow" w:hAnsi="Arial Narrow"/>
                <w:sz w:val="20"/>
                <w:szCs w:val="20"/>
              </w:rPr>
              <w:t>ym</w:t>
            </w:r>
            <w:r>
              <w:rPr>
                <w:rFonts w:ascii="Arial Narrow" w:hAnsi="Arial Narrow"/>
                <w:sz w:val="20"/>
                <w:szCs w:val="20"/>
              </w:rPr>
              <w:t xml:space="preserve"> miejscowo organo</w:t>
            </w:r>
            <w:r w:rsidR="00C53C14">
              <w:rPr>
                <w:rFonts w:ascii="Arial Narrow" w:hAnsi="Arial Narrow"/>
                <w:sz w:val="20"/>
                <w:szCs w:val="20"/>
              </w:rPr>
              <w:t>m</w:t>
            </w:r>
            <w:r>
              <w:rPr>
                <w:rFonts w:ascii="Arial Narrow" w:hAnsi="Arial Narrow"/>
                <w:sz w:val="20"/>
                <w:szCs w:val="20"/>
              </w:rPr>
              <w:t xml:space="preserve"> administracji geologicznej.  </w:t>
            </w:r>
          </w:p>
        </w:tc>
      </w:tr>
    </w:tbl>
    <w:p w14:paraId="5FA4C5DC" w14:textId="77777777" w:rsidR="00CF3161" w:rsidRDefault="00CF3161" w:rsidP="00CF3161"/>
    <w:p w14:paraId="4F4780A8" w14:textId="77777777" w:rsidR="00CF3161" w:rsidRDefault="00CF3161" w:rsidP="00CF3161"/>
    <w:p w14:paraId="051F90EA" w14:textId="77777777" w:rsidR="00CF3161" w:rsidRDefault="00CF3161" w:rsidP="00CF3161"/>
    <w:p w14:paraId="2707195B" w14:textId="77777777" w:rsidR="00CF3161" w:rsidRDefault="00CF3161" w:rsidP="00CF3161"/>
    <w:p w14:paraId="5B6DDF74" w14:textId="77777777" w:rsidR="008A6047" w:rsidRDefault="008A6047"/>
    <w:sectPr w:rsidR="008A6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FDE2550E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eastAsia="Times New Roman" w:hAnsi="Arial Narrow" w:cs="Times New Roman"/>
      </w:rPr>
    </w:lvl>
  </w:abstractNum>
  <w:abstractNum w:abstractNumId="1" w15:restartNumberingAfterBreak="0">
    <w:nsid w:val="651766F6"/>
    <w:multiLevelType w:val="hybridMultilevel"/>
    <w:tmpl w:val="DBA60E20"/>
    <w:lvl w:ilvl="0" w:tplc="04150011">
      <w:start w:val="1"/>
      <w:numFmt w:val="decimal"/>
      <w:lvlText w:val="%1)"/>
      <w:lvlJc w:val="left"/>
      <w:pPr>
        <w:ind w:left="824" w:hanging="360"/>
      </w:pPr>
    </w:lvl>
    <w:lvl w:ilvl="1" w:tplc="04150019">
      <w:start w:val="1"/>
      <w:numFmt w:val="lowerLetter"/>
      <w:lvlText w:val="%2."/>
      <w:lvlJc w:val="left"/>
      <w:pPr>
        <w:ind w:left="1544" w:hanging="360"/>
      </w:pPr>
    </w:lvl>
    <w:lvl w:ilvl="2" w:tplc="0415001B">
      <w:start w:val="1"/>
      <w:numFmt w:val="lowerRoman"/>
      <w:lvlText w:val="%3."/>
      <w:lvlJc w:val="right"/>
      <w:pPr>
        <w:ind w:left="2264" w:hanging="180"/>
      </w:pPr>
    </w:lvl>
    <w:lvl w:ilvl="3" w:tplc="0415000F">
      <w:start w:val="1"/>
      <w:numFmt w:val="decimal"/>
      <w:lvlText w:val="%4."/>
      <w:lvlJc w:val="left"/>
      <w:pPr>
        <w:ind w:left="2984" w:hanging="360"/>
      </w:pPr>
    </w:lvl>
    <w:lvl w:ilvl="4" w:tplc="04150019">
      <w:start w:val="1"/>
      <w:numFmt w:val="lowerLetter"/>
      <w:lvlText w:val="%5."/>
      <w:lvlJc w:val="left"/>
      <w:pPr>
        <w:ind w:left="3704" w:hanging="360"/>
      </w:pPr>
    </w:lvl>
    <w:lvl w:ilvl="5" w:tplc="0415001B">
      <w:start w:val="1"/>
      <w:numFmt w:val="lowerRoman"/>
      <w:lvlText w:val="%6."/>
      <w:lvlJc w:val="right"/>
      <w:pPr>
        <w:ind w:left="4424" w:hanging="180"/>
      </w:pPr>
    </w:lvl>
    <w:lvl w:ilvl="6" w:tplc="0415000F">
      <w:start w:val="1"/>
      <w:numFmt w:val="decimal"/>
      <w:lvlText w:val="%7."/>
      <w:lvlJc w:val="left"/>
      <w:pPr>
        <w:ind w:left="5144" w:hanging="360"/>
      </w:pPr>
    </w:lvl>
    <w:lvl w:ilvl="7" w:tplc="04150019">
      <w:start w:val="1"/>
      <w:numFmt w:val="lowerLetter"/>
      <w:lvlText w:val="%8."/>
      <w:lvlJc w:val="left"/>
      <w:pPr>
        <w:ind w:left="5864" w:hanging="360"/>
      </w:pPr>
    </w:lvl>
    <w:lvl w:ilvl="8" w:tplc="0415001B">
      <w:start w:val="1"/>
      <w:numFmt w:val="lowerRoman"/>
      <w:lvlText w:val="%9."/>
      <w:lvlJc w:val="right"/>
      <w:pPr>
        <w:ind w:left="6584" w:hanging="180"/>
      </w:pPr>
    </w:lvl>
  </w:abstractNum>
  <w:num w:numId="1" w16cid:durableId="1321344606">
    <w:abstractNumId w:val="0"/>
    <w:lvlOverride w:ilvl="0">
      <w:startOverride w:val="1"/>
    </w:lvlOverride>
  </w:num>
  <w:num w:numId="2" w16cid:durableId="13590881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61"/>
    <w:rsid w:val="008A6047"/>
    <w:rsid w:val="00C53C14"/>
    <w:rsid w:val="00C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206C"/>
  <w15:chartTrackingRefBased/>
  <w15:docId w15:val="{1CE371EF-D2FA-463C-8C9B-DC56934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1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CF31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3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log@powiatmi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i210@powiatm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minski.p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Szumowska</dc:creator>
  <cp:keywords/>
  <dc:description/>
  <cp:lastModifiedBy>Anna Szumowska</cp:lastModifiedBy>
  <cp:revision>1</cp:revision>
  <dcterms:created xsi:type="dcterms:W3CDTF">2023-11-03T09:57:00Z</dcterms:created>
  <dcterms:modified xsi:type="dcterms:W3CDTF">2023-11-03T10:08:00Z</dcterms:modified>
</cp:coreProperties>
</file>