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57DB54DC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0C4E6D">
        <w:rPr>
          <w:sz w:val="24"/>
          <w:szCs w:val="24"/>
          <w:lang w:val="pl-PL"/>
        </w:rPr>
        <w:t>31</w:t>
      </w:r>
      <w:r w:rsidRPr="00F336AA">
        <w:rPr>
          <w:sz w:val="24"/>
          <w:szCs w:val="24"/>
          <w:lang w:val="pl-PL"/>
        </w:rPr>
        <w:t>.</w:t>
      </w:r>
      <w:r w:rsidR="000C4E6D">
        <w:rPr>
          <w:sz w:val="24"/>
          <w:szCs w:val="24"/>
          <w:lang w:val="pl-PL"/>
        </w:rPr>
        <w:t>01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0C4E6D">
        <w:rPr>
          <w:sz w:val="24"/>
          <w:szCs w:val="24"/>
          <w:lang w:val="pl-PL"/>
        </w:rPr>
        <w:t>4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6099994D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0C4E6D">
        <w:rPr>
          <w:sz w:val="24"/>
          <w:szCs w:val="24"/>
          <w:lang w:val="pl-PL"/>
        </w:rPr>
        <w:t>1</w:t>
      </w:r>
      <w:r w:rsidRPr="00F336AA">
        <w:rPr>
          <w:sz w:val="24"/>
          <w:szCs w:val="24"/>
          <w:lang w:val="pl-PL"/>
        </w:rPr>
        <w:t>.20</w:t>
      </w:r>
      <w:r w:rsidR="000C4E6D">
        <w:rPr>
          <w:sz w:val="24"/>
          <w:szCs w:val="24"/>
          <w:lang w:val="pl-PL"/>
        </w:rPr>
        <w:t>24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7218D41" w14:textId="0C914119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9EF2273" w14:textId="77777777" w:rsidR="00D10455" w:rsidRPr="00F336AA" w:rsidRDefault="00D10455" w:rsidP="00D10455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281CC211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2D928DEA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71413D7" w14:textId="40A67A97" w:rsidR="003A3864" w:rsidRDefault="00501573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A386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A3864">
        <w:rPr>
          <w:rFonts w:ascii="Times New Roman" w:hAnsi="Times New Roman"/>
          <w:sz w:val="24"/>
          <w:szCs w:val="24"/>
        </w:rPr>
        <w:t>późn</w:t>
      </w:r>
      <w:proofErr w:type="spellEnd"/>
      <w:r w:rsidR="003A3864">
        <w:rPr>
          <w:rFonts w:ascii="Times New Roman" w:hAnsi="Times New Roman"/>
          <w:sz w:val="24"/>
          <w:szCs w:val="24"/>
        </w:rPr>
        <w:t>. zm.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3A3864">
        <w:rPr>
          <w:rFonts w:ascii="Times New Roman" w:hAnsi="Times New Roman"/>
          <w:sz w:val="24"/>
          <w:szCs w:val="24"/>
        </w:rPr>
        <w:t>L</w:t>
      </w:r>
      <w:r w:rsidR="00675D77">
        <w:rPr>
          <w:rFonts w:ascii="Times New Roman" w:hAnsi="Times New Roman"/>
          <w:sz w:val="24"/>
          <w:szCs w:val="24"/>
        </w:rPr>
        <w:t>V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244736">
        <w:rPr>
          <w:rFonts w:ascii="Times New Roman" w:hAnsi="Times New Roman"/>
          <w:sz w:val="24"/>
          <w:szCs w:val="24"/>
        </w:rPr>
        <w:t xml:space="preserve"> </w:t>
      </w:r>
      <w:r w:rsidR="000C4E6D">
        <w:rPr>
          <w:rFonts w:ascii="Times New Roman" w:hAnsi="Times New Roman"/>
          <w:b/>
          <w:bCs/>
          <w:sz w:val="24"/>
          <w:szCs w:val="24"/>
        </w:rPr>
        <w:t>7 lutego</w:t>
      </w:r>
      <w:r w:rsidR="00E00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0C4E6D">
        <w:rPr>
          <w:rFonts w:ascii="Times New Roman" w:hAnsi="Times New Roman"/>
          <w:b/>
          <w:sz w:val="24"/>
          <w:szCs w:val="24"/>
        </w:rPr>
        <w:t>4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0C4E6D">
        <w:rPr>
          <w:rFonts w:ascii="Times New Roman" w:hAnsi="Times New Roman"/>
          <w:b/>
          <w:sz w:val="24"/>
          <w:szCs w:val="24"/>
        </w:rPr>
        <w:t>5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03BDED7C" w14:textId="77777777" w:rsidR="00102AB8" w:rsidRDefault="00102AB8" w:rsidP="00102AB8">
      <w:pPr>
        <w:pStyle w:val="Standard"/>
        <w:numPr>
          <w:ilvl w:val="0"/>
          <w:numId w:val="9"/>
        </w:numPr>
        <w:ind w:left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284C5A08" w14:textId="77777777" w:rsidR="00102AB8" w:rsidRPr="000C4E6D" w:rsidRDefault="00102AB8" w:rsidP="000C4E6D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</w:t>
      </w:r>
      <w:r w:rsidRPr="000C4E6D">
        <w:rPr>
          <w:rFonts w:ascii="Times New Roman" w:hAnsi="Times New Roman"/>
          <w:sz w:val="24"/>
          <w:szCs w:val="24"/>
        </w:rPr>
        <w:t>porządku obrad.</w:t>
      </w:r>
    </w:p>
    <w:p w14:paraId="1426B04A" w14:textId="77777777" w:rsidR="00102AB8" w:rsidRPr="000C4E6D" w:rsidRDefault="00102AB8" w:rsidP="000C4E6D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 w:rsidRPr="000C4E6D"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2B45B005" w14:textId="77777777" w:rsidR="00102AB8" w:rsidRPr="000C4E6D" w:rsidRDefault="00102AB8" w:rsidP="000C4E6D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 w:rsidRPr="000C4E6D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522C6F15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bookmarkStart w:id="0" w:name="_Hlk63853095"/>
      <w:bookmarkStart w:id="1" w:name="_Hlk22033862"/>
      <w:r w:rsidRPr="000C4E6D">
        <w:rPr>
          <w:sz w:val="24"/>
          <w:szCs w:val="24"/>
        </w:rPr>
        <w:t>Informacja Komendanta Powiatowego Państwowej Straży Pożarnej w Mińsku Mazowieckim o stanie bezpieczeństwa powiatu w zakresie ochrony przeciwpożarowej.</w:t>
      </w:r>
    </w:p>
    <w:p w14:paraId="0DAE63B4" w14:textId="77777777" w:rsidR="000C4E6D" w:rsidRPr="000C4E6D" w:rsidRDefault="000C4E6D" w:rsidP="000C4E6D">
      <w:pPr>
        <w:numPr>
          <w:ilvl w:val="0"/>
          <w:numId w:val="9"/>
        </w:numPr>
        <w:ind w:left="425"/>
        <w:contextualSpacing/>
        <w:jc w:val="both"/>
        <w:rPr>
          <w:sz w:val="24"/>
          <w:szCs w:val="24"/>
        </w:rPr>
      </w:pPr>
      <w:r w:rsidRPr="000C4E6D">
        <w:rPr>
          <w:sz w:val="24"/>
          <w:szCs w:val="24"/>
        </w:rPr>
        <w:t>Sprawozdanie z działalności Powiatowego Centrum Pomocy Rodzinie w Mińsku Mazowieckim i efektów pracy organizatora pieczy zastępczej za 2023 rok oraz wykaz potrzeb w zakresie pomocy społecznej i systemu pieczy zastępczej.</w:t>
      </w:r>
    </w:p>
    <w:p w14:paraId="7633B985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Sprawozdanie Starosty z działalności Komisji Bezpieczeństwa i Porządku za 2023 r.</w:t>
      </w:r>
    </w:p>
    <w:p w14:paraId="396107F2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 xml:space="preserve">Sprawozdanie z wysokości średnich wynagrodzeń nauczycieli w szkołach prowadzonych przez jednostkę samorządu terytorialnego za 2023 r. </w:t>
      </w:r>
    </w:p>
    <w:p w14:paraId="5A7AA6A7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Podjęcie uchwały w sprawie składania wniosków o przyjęcie do klas pierwszych publicznych liceów ogólnokształcących, techników oraz branżowych szkół I stopnia prowadzonych przez Powiat Miński.</w:t>
      </w:r>
    </w:p>
    <w:p w14:paraId="2E584968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Podjęcie uchwały w sprawie wyrażenia zgody na realizację projektu „Młodzież jutra w kulturze Europy”  w ramach programu Erasmus+.</w:t>
      </w:r>
    </w:p>
    <w:p w14:paraId="0C04F479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Podjęcie uchwały w sprawie wyrażenia zgody na realizację projektu „</w:t>
      </w:r>
      <w:proofErr w:type="spellStart"/>
      <w:r w:rsidRPr="000C4E6D">
        <w:rPr>
          <w:sz w:val="24"/>
          <w:szCs w:val="24"/>
        </w:rPr>
        <w:t>Ready</w:t>
      </w:r>
      <w:proofErr w:type="spellEnd"/>
      <w:r w:rsidRPr="000C4E6D">
        <w:rPr>
          <w:sz w:val="24"/>
          <w:szCs w:val="24"/>
        </w:rPr>
        <w:t xml:space="preserve">, </w:t>
      </w:r>
      <w:proofErr w:type="spellStart"/>
      <w:r w:rsidRPr="000C4E6D">
        <w:rPr>
          <w:sz w:val="24"/>
          <w:szCs w:val="24"/>
        </w:rPr>
        <w:t>steady</w:t>
      </w:r>
      <w:proofErr w:type="spellEnd"/>
      <w:r w:rsidRPr="000C4E6D">
        <w:rPr>
          <w:sz w:val="24"/>
          <w:szCs w:val="24"/>
        </w:rPr>
        <w:t>, go! Rozwój kompetencji zawodowych nauczycieli Centrum Kształcenia Zawodowego i Ustawicznego w Mińsku Mazowieckim”  w ramach programu Erasmus+.</w:t>
      </w:r>
    </w:p>
    <w:p w14:paraId="352389B1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 xml:space="preserve">Podjęcie uchwały w sprawie przystąpienia Powiatu Mińskiego do realizacji Programu „Opieka </w:t>
      </w:r>
      <w:proofErr w:type="spellStart"/>
      <w:r w:rsidRPr="000C4E6D">
        <w:rPr>
          <w:sz w:val="24"/>
          <w:szCs w:val="24"/>
        </w:rPr>
        <w:t>wytchnieniowa</w:t>
      </w:r>
      <w:proofErr w:type="spellEnd"/>
      <w:r w:rsidRPr="000C4E6D">
        <w:rPr>
          <w:sz w:val="24"/>
          <w:szCs w:val="24"/>
        </w:rPr>
        <w:t>” – edycja 2024.</w:t>
      </w:r>
    </w:p>
    <w:p w14:paraId="2F662CEF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Podjęcie uchwały zmieniającej uchwałę w sprawie Wieloletniej Prognozy Finansowej Powiatu Mińskiego na lata 2024 – 2028.</w:t>
      </w:r>
    </w:p>
    <w:p w14:paraId="7DD69A4C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Podjęcie uchwały zmieniającej uchwałę w sprawie uchwały budżetowej Powiatu Mińskiego na 2024 r.</w:t>
      </w:r>
    </w:p>
    <w:p w14:paraId="20E87EA9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Rozpatrzenie petycji dotyczącej wybudowania hali sportowej przy Zespole Szkół Ekonomicznych w Mińsku Mazowieckim.</w:t>
      </w:r>
    </w:p>
    <w:p w14:paraId="33DCAA78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>Sprawozdanie Komisji Rewizyjnej z wykonania planu kontroli w 2023 r.</w:t>
      </w:r>
    </w:p>
    <w:p w14:paraId="33847B56" w14:textId="77777777" w:rsidR="000C4E6D" w:rsidRPr="000C4E6D" w:rsidRDefault="000C4E6D" w:rsidP="000C4E6D">
      <w:pPr>
        <w:numPr>
          <w:ilvl w:val="0"/>
          <w:numId w:val="9"/>
        </w:numPr>
        <w:ind w:left="425"/>
        <w:jc w:val="both"/>
        <w:rPr>
          <w:sz w:val="24"/>
          <w:szCs w:val="24"/>
        </w:rPr>
      </w:pPr>
      <w:r w:rsidRPr="000C4E6D">
        <w:rPr>
          <w:sz w:val="24"/>
          <w:szCs w:val="24"/>
        </w:rPr>
        <w:t xml:space="preserve">Sprawozdania pozostałych komisji stałych Rady Powiatu Mińskiego z wykonania planów pracy w 2023 r. </w:t>
      </w:r>
    </w:p>
    <w:bookmarkEnd w:id="0"/>
    <w:p w14:paraId="7C7C5F7D" w14:textId="77777777" w:rsidR="000C4E6D" w:rsidRPr="000C4E6D" w:rsidRDefault="000C4E6D" w:rsidP="000C4E6D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 w:rsidRPr="000C4E6D">
        <w:rPr>
          <w:rFonts w:ascii="Times New Roman" w:hAnsi="Times New Roman"/>
          <w:sz w:val="24"/>
          <w:szCs w:val="24"/>
        </w:rPr>
        <w:t>Wnioski i oświadczenia radnych.</w:t>
      </w:r>
    </w:p>
    <w:p w14:paraId="4A684907" w14:textId="77777777" w:rsidR="000C4E6D" w:rsidRPr="000C4E6D" w:rsidRDefault="000C4E6D" w:rsidP="000C4E6D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 w:rsidRPr="000C4E6D">
        <w:rPr>
          <w:rFonts w:ascii="Times New Roman" w:hAnsi="Times New Roman"/>
          <w:sz w:val="24"/>
          <w:szCs w:val="24"/>
        </w:rPr>
        <w:t>Sprawy różne.</w:t>
      </w:r>
    </w:p>
    <w:p w14:paraId="1DC66CE2" w14:textId="77777777" w:rsidR="000C4E6D" w:rsidRPr="000C4E6D" w:rsidRDefault="000C4E6D" w:rsidP="000C4E6D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 w:rsidRPr="000C4E6D">
        <w:rPr>
          <w:rFonts w:ascii="Times New Roman" w:hAnsi="Times New Roman"/>
          <w:sz w:val="24"/>
          <w:szCs w:val="24"/>
        </w:rPr>
        <w:t xml:space="preserve">Przyjęcie protokołu XLIV sesji Rady Powiatu Mińskiego. </w:t>
      </w:r>
    </w:p>
    <w:bookmarkEnd w:id="1"/>
    <w:p w14:paraId="49E9ABD2" w14:textId="4BCA4B0A" w:rsidR="00675D77" w:rsidRPr="000C4E6D" w:rsidRDefault="00102AB8" w:rsidP="00123D3B">
      <w:pPr>
        <w:pStyle w:val="Bezodstpw"/>
        <w:numPr>
          <w:ilvl w:val="0"/>
          <w:numId w:val="9"/>
        </w:numPr>
        <w:ind w:left="425"/>
        <w:jc w:val="both"/>
        <w:rPr>
          <w:rFonts w:ascii="Times New Roman" w:hAnsi="Times New Roman"/>
          <w:sz w:val="24"/>
          <w:szCs w:val="24"/>
        </w:rPr>
      </w:pPr>
      <w:r w:rsidRPr="000C4E6D">
        <w:rPr>
          <w:rFonts w:ascii="Times New Roman" w:hAnsi="Times New Roman"/>
          <w:sz w:val="24"/>
          <w:szCs w:val="24"/>
        </w:rPr>
        <w:t xml:space="preserve">Zamknięcie obrad. </w:t>
      </w:r>
    </w:p>
    <w:sectPr w:rsidR="00675D77" w:rsidRPr="000C4E6D" w:rsidSect="00024C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2452"/>
    <w:multiLevelType w:val="hybridMultilevel"/>
    <w:tmpl w:val="3246F12C"/>
    <w:lvl w:ilvl="0" w:tplc="FFFFFFFF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B537F2"/>
    <w:multiLevelType w:val="hybridMultilevel"/>
    <w:tmpl w:val="1B40A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3694A"/>
    <w:multiLevelType w:val="hybridMultilevel"/>
    <w:tmpl w:val="2D44EA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24037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3"/>
  </w:num>
  <w:num w:numId="3" w16cid:durableId="406264386">
    <w:abstractNumId w:val="0"/>
  </w:num>
  <w:num w:numId="4" w16cid:durableId="1237204690">
    <w:abstractNumId w:val="2"/>
  </w:num>
  <w:num w:numId="5" w16cid:durableId="1539196060">
    <w:abstractNumId w:val="6"/>
  </w:num>
  <w:num w:numId="6" w16cid:durableId="1409619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383493">
    <w:abstractNumId w:val="1"/>
  </w:num>
  <w:num w:numId="9" w16cid:durableId="11927222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7874178">
    <w:abstractNumId w:val="8"/>
  </w:num>
  <w:num w:numId="11" w16cid:durableId="230696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24C3A"/>
    <w:rsid w:val="00064E59"/>
    <w:rsid w:val="0007714F"/>
    <w:rsid w:val="00077856"/>
    <w:rsid w:val="000C4E6D"/>
    <w:rsid w:val="000E5C9F"/>
    <w:rsid w:val="000F495B"/>
    <w:rsid w:val="000F5473"/>
    <w:rsid w:val="00102AB8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44736"/>
    <w:rsid w:val="002809D4"/>
    <w:rsid w:val="00295A95"/>
    <w:rsid w:val="00313184"/>
    <w:rsid w:val="00337B36"/>
    <w:rsid w:val="00367F4C"/>
    <w:rsid w:val="00377F1E"/>
    <w:rsid w:val="003A3864"/>
    <w:rsid w:val="003D55A2"/>
    <w:rsid w:val="0041276D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64548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5D77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203E"/>
    <w:rsid w:val="00855594"/>
    <w:rsid w:val="008A523D"/>
    <w:rsid w:val="008B05D6"/>
    <w:rsid w:val="008C2607"/>
    <w:rsid w:val="008D7120"/>
    <w:rsid w:val="008E04FC"/>
    <w:rsid w:val="00910E74"/>
    <w:rsid w:val="0092398E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C6364"/>
    <w:rsid w:val="00BD6E02"/>
    <w:rsid w:val="00C20A77"/>
    <w:rsid w:val="00C244DC"/>
    <w:rsid w:val="00C93605"/>
    <w:rsid w:val="00CB06B1"/>
    <w:rsid w:val="00CB103F"/>
    <w:rsid w:val="00CF525B"/>
    <w:rsid w:val="00CF7BCA"/>
    <w:rsid w:val="00D10455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003EE"/>
    <w:rsid w:val="00E25E54"/>
    <w:rsid w:val="00E31B05"/>
    <w:rsid w:val="00E41B31"/>
    <w:rsid w:val="00E47CF2"/>
    <w:rsid w:val="00E61B8E"/>
    <w:rsid w:val="00E93895"/>
    <w:rsid w:val="00EF7323"/>
    <w:rsid w:val="00F26695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customStyle="1" w:styleId="CharStyle7">
    <w:name w:val="CharStyle7"/>
    <w:basedOn w:val="Domylnaczcionkaakapitu"/>
    <w:rsid w:val="00675D77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153</cp:revision>
  <cp:lastPrinted>2024-01-31T13:07:00Z</cp:lastPrinted>
  <dcterms:created xsi:type="dcterms:W3CDTF">2015-02-11T08:46:00Z</dcterms:created>
  <dcterms:modified xsi:type="dcterms:W3CDTF">2024-01-31T13:08:00Z</dcterms:modified>
</cp:coreProperties>
</file>