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6" w:rsidRDefault="00501573" w:rsidP="00C0129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0F495B">
        <w:rPr>
          <w:rFonts w:ascii="Times New Roman" w:hAnsi="Times New Roman"/>
          <w:sz w:val="24"/>
          <w:szCs w:val="24"/>
        </w:rPr>
        <w:t>9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0F495B">
        <w:rPr>
          <w:rFonts w:ascii="Times New Roman" w:hAnsi="Times New Roman"/>
          <w:sz w:val="24"/>
          <w:szCs w:val="24"/>
        </w:rPr>
        <w:t>511</w:t>
      </w:r>
      <w:r w:rsidR="00377F1E">
        <w:rPr>
          <w:rFonts w:ascii="Times New Roman" w:hAnsi="Times New Roman"/>
          <w:sz w:val="24"/>
          <w:szCs w:val="24"/>
        </w:rPr>
        <w:t xml:space="preserve">) 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0F495B">
        <w:rPr>
          <w:rFonts w:ascii="Times New Roman" w:hAnsi="Times New Roman"/>
          <w:sz w:val="24"/>
          <w:szCs w:val="24"/>
        </w:rPr>
        <w:t>V</w:t>
      </w:r>
      <w:r w:rsidR="00B17FD0">
        <w:rPr>
          <w:rFonts w:ascii="Times New Roman" w:hAnsi="Times New Roman"/>
          <w:sz w:val="24"/>
          <w:szCs w:val="24"/>
        </w:rPr>
        <w:t>I</w:t>
      </w:r>
      <w:r w:rsidR="004A5C5A">
        <w:rPr>
          <w:rFonts w:ascii="Times New Roman" w:hAnsi="Times New Roman"/>
          <w:sz w:val="24"/>
          <w:szCs w:val="24"/>
        </w:rPr>
        <w:t>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432E7C" w:rsidRPr="00432E7C">
        <w:rPr>
          <w:rFonts w:ascii="Times New Roman" w:hAnsi="Times New Roman"/>
          <w:b/>
          <w:sz w:val="24"/>
          <w:szCs w:val="24"/>
        </w:rPr>
        <w:t>2</w:t>
      </w:r>
      <w:r w:rsidR="004A5C5A" w:rsidRPr="00432E7C">
        <w:rPr>
          <w:rFonts w:ascii="Times New Roman" w:hAnsi="Times New Roman"/>
          <w:b/>
          <w:sz w:val="24"/>
          <w:szCs w:val="24"/>
        </w:rPr>
        <w:t xml:space="preserve">8 </w:t>
      </w:r>
      <w:r w:rsidR="00432E7C" w:rsidRPr="00432E7C">
        <w:rPr>
          <w:rFonts w:ascii="Times New Roman" w:hAnsi="Times New Roman"/>
          <w:b/>
          <w:sz w:val="24"/>
          <w:szCs w:val="24"/>
        </w:rPr>
        <w:t>sierpnia</w:t>
      </w:r>
      <w:r w:rsidR="004A5C5A" w:rsidRPr="00432E7C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201</w:t>
      </w:r>
      <w:r w:rsidR="0001250A" w:rsidRPr="00432E7C">
        <w:rPr>
          <w:rFonts w:ascii="Times New Roman" w:hAnsi="Times New Roman"/>
          <w:b/>
          <w:sz w:val="24"/>
          <w:szCs w:val="24"/>
        </w:rPr>
        <w:t>9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377F1E" w:rsidRPr="00432E7C">
        <w:rPr>
          <w:rFonts w:ascii="Times New Roman" w:hAnsi="Times New Roman"/>
          <w:b/>
          <w:sz w:val="24"/>
          <w:szCs w:val="24"/>
        </w:rPr>
        <w:t>5</w:t>
      </w:r>
      <w:r w:rsidRPr="00432E7C">
        <w:rPr>
          <w:rFonts w:ascii="Times New Roman" w:hAnsi="Times New Roman"/>
          <w:b/>
          <w:sz w:val="24"/>
          <w:szCs w:val="24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</w:t>
      </w:r>
      <w:r w:rsidR="00377F1E">
        <w:rPr>
          <w:rFonts w:ascii="Times New Roman" w:hAnsi="Times New Roman"/>
          <w:sz w:val="24"/>
          <w:szCs w:val="24"/>
        </w:rPr>
        <w:t>, zgodnie z następującym porządkiem obrad:</w:t>
      </w:r>
    </w:p>
    <w:p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F438FE" w:rsidRPr="00DE18A7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wynikach kontroli obiektów o podstawowym znaczeniu dla województwa tj. obiektów zlokalizowanych na terenie powiatu mińskiego  oraz obiektów na terenie sąsiednich powiatów, które mogą negatywnie oddziaływać na środowisko powiatu mińskiego. 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informacji dyrektora Powiatowego Urzędu Pracy w Mińsku Mazowieckim                     </w:t>
      </w:r>
      <w:bookmarkStart w:id="1" w:name="_Hlk14163798"/>
      <w:r>
        <w:rPr>
          <w:rFonts w:ascii="Times New Roman" w:hAnsi="Times New Roman"/>
          <w:sz w:val="24"/>
          <w:szCs w:val="24"/>
        </w:rPr>
        <w:t>o realizacji zadań powiatu w zakresie promocji zatrudnienia oraz aktywizacji lokalnego rynku pracy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Państwowego Gospodarstwa Wodnego Wody Polskie z podejmowanych działań w 2018 roku. 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wyrażenia zgody na wydzierżawienie na okres 15 lat części nieruchomości stanowiącej własność powiatu mińskiego. 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24F8C">
        <w:rPr>
          <w:rFonts w:ascii="Times New Roman" w:hAnsi="Times New Roman"/>
          <w:sz w:val="24"/>
          <w:szCs w:val="24"/>
        </w:rPr>
        <w:t>Podjęcie uchwały w sprawie dostosowania nazwy Szkoły Policealnej dla Dorosłych wchodzącej w skład Centrum Kształcenia Zawodowego i Ustawicznego w Mińsku Mazowieckim</w:t>
      </w:r>
      <w:r>
        <w:rPr>
          <w:rFonts w:ascii="Times New Roman" w:hAnsi="Times New Roman"/>
          <w:sz w:val="24"/>
          <w:szCs w:val="24"/>
        </w:rPr>
        <w:t>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24F8C">
        <w:rPr>
          <w:rFonts w:ascii="Times New Roman" w:hAnsi="Times New Roman"/>
          <w:sz w:val="24"/>
          <w:szCs w:val="24"/>
        </w:rPr>
        <w:t xml:space="preserve">Podjęcie uchwały w sprawie ustalenia planu sieci publicznych szkół ponadpodstawowych oraz szkół specjalnych w Powiecie Mińskim. </w:t>
      </w:r>
    </w:p>
    <w:p w:rsidR="00F438FE" w:rsidRPr="00774F26" w:rsidRDefault="00F438FE" w:rsidP="00934CF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4F26">
        <w:rPr>
          <w:rFonts w:ascii="Times New Roman" w:hAnsi="Times New Roman"/>
          <w:sz w:val="24"/>
          <w:szCs w:val="24"/>
        </w:rPr>
        <w:t xml:space="preserve">Podjęcie uchwały w sprawie kryteriów i trybu przyznawania nagród dla nauczycieli. 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ustalenia rozkładu godzin pracy aptek ogólnodostępnych na terenie powiatu mińskiego.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2019 – 2025.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2019 r.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działalność Starosty Mińskiego.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VI sesji Rady Powiatu Mińskiego. </w:t>
      </w:r>
    </w:p>
    <w:p w:rsidR="004A5C5A" w:rsidRPr="000C41BD" w:rsidRDefault="00F438FE" w:rsidP="00816124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p w:rsidR="000C41BD" w:rsidRDefault="000C41BD" w:rsidP="000C41BD">
      <w:pPr>
        <w:pStyle w:val="Bezodstpw"/>
        <w:jc w:val="both"/>
        <w:rPr>
          <w:sz w:val="24"/>
          <w:szCs w:val="24"/>
        </w:rPr>
      </w:pPr>
    </w:p>
    <w:p w:rsidR="000C41BD" w:rsidRDefault="000C41BD" w:rsidP="000C41BD">
      <w:pPr>
        <w:pStyle w:val="Bezodstpw"/>
        <w:jc w:val="both"/>
        <w:rPr>
          <w:sz w:val="24"/>
          <w:szCs w:val="24"/>
        </w:rPr>
      </w:pPr>
    </w:p>
    <w:p w:rsidR="000C41BD" w:rsidRDefault="000C41BD" w:rsidP="000C41BD">
      <w:pPr>
        <w:pStyle w:val="Bezodstpw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Przewodniczący Rady</w:t>
      </w:r>
    </w:p>
    <w:p w:rsidR="000C41BD" w:rsidRPr="000C41BD" w:rsidRDefault="000C41BD" w:rsidP="000C41BD">
      <w:pPr>
        <w:pStyle w:val="Bezodstpw"/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Mirosław </w:t>
      </w:r>
      <w:proofErr w:type="spellStart"/>
      <w:r>
        <w:rPr>
          <w:i/>
          <w:sz w:val="24"/>
          <w:szCs w:val="24"/>
        </w:rPr>
        <w:t>Krusiewicz</w:t>
      </w:r>
      <w:proofErr w:type="spellEnd"/>
    </w:p>
    <w:sectPr w:rsidR="000C41BD" w:rsidRPr="000C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64CC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1250A"/>
    <w:rsid w:val="00020C1A"/>
    <w:rsid w:val="00064E59"/>
    <w:rsid w:val="00077856"/>
    <w:rsid w:val="000C41BD"/>
    <w:rsid w:val="000E5C9F"/>
    <w:rsid w:val="000F495B"/>
    <w:rsid w:val="0010798A"/>
    <w:rsid w:val="00153E4A"/>
    <w:rsid w:val="00183580"/>
    <w:rsid w:val="001E40C9"/>
    <w:rsid w:val="001F431E"/>
    <w:rsid w:val="00235236"/>
    <w:rsid w:val="00242C23"/>
    <w:rsid w:val="002809D4"/>
    <w:rsid w:val="00367F4C"/>
    <w:rsid w:val="00377F1E"/>
    <w:rsid w:val="003D55A2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F66C8"/>
    <w:rsid w:val="0060698C"/>
    <w:rsid w:val="00666FCC"/>
    <w:rsid w:val="007065F9"/>
    <w:rsid w:val="00733F2C"/>
    <w:rsid w:val="0073632F"/>
    <w:rsid w:val="00774F26"/>
    <w:rsid w:val="007A1C95"/>
    <w:rsid w:val="008336E0"/>
    <w:rsid w:val="00855594"/>
    <w:rsid w:val="008A523D"/>
    <w:rsid w:val="00954B88"/>
    <w:rsid w:val="009800F3"/>
    <w:rsid w:val="009F72EE"/>
    <w:rsid w:val="00A1575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01299"/>
    <w:rsid w:val="00C244DC"/>
    <w:rsid w:val="00C93605"/>
    <w:rsid w:val="00CB06B1"/>
    <w:rsid w:val="00D1248F"/>
    <w:rsid w:val="00D60AA8"/>
    <w:rsid w:val="00D64393"/>
    <w:rsid w:val="00D92652"/>
    <w:rsid w:val="00DE20B3"/>
    <w:rsid w:val="00E31B05"/>
    <w:rsid w:val="00E61B8E"/>
    <w:rsid w:val="00EF7323"/>
    <w:rsid w:val="00F438FE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5B02-22A1-49AF-8C79-E5DF1E09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br</cp:lastModifiedBy>
  <cp:revision>83</cp:revision>
  <cp:lastPrinted>2019-08-09T09:58:00Z</cp:lastPrinted>
  <dcterms:created xsi:type="dcterms:W3CDTF">2015-02-11T08:46:00Z</dcterms:created>
  <dcterms:modified xsi:type="dcterms:W3CDTF">2019-10-16T12:25:00Z</dcterms:modified>
</cp:coreProperties>
</file>